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4B8" w:rsidRPr="00BF04B8" w:rsidRDefault="00BF04B8" w:rsidP="00BF04B8">
      <w:pPr>
        <w:spacing w:after="0" w:line="240" w:lineRule="auto"/>
        <w:jc w:val="center"/>
        <w:rPr>
          <w:rFonts w:ascii="Arial" w:hAnsi="Arial" w:cs="Arial"/>
          <w:sz w:val="28"/>
          <w:szCs w:val="28"/>
        </w:rPr>
      </w:pPr>
      <w:r w:rsidRPr="00BF04B8">
        <w:rPr>
          <w:rFonts w:ascii="Arial" w:hAnsi="Arial" w:cs="Arial"/>
          <w:sz w:val="28"/>
          <w:szCs w:val="28"/>
        </w:rPr>
        <w:t xml:space="preserve">Elementos para </w:t>
      </w:r>
      <w:r w:rsidR="00403F3C">
        <w:rPr>
          <w:rFonts w:ascii="Arial" w:hAnsi="Arial" w:cs="Arial"/>
          <w:sz w:val="28"/>
          <w:szCs w:val="28"/>
        </w:rPr>
        <w:t xml:space="preserve">la </w:t>
      </w:r>
      <w:r w:rsidRPr="00BF04B8">
        <w:rPr>
          <w:rFonts w:ascii="Arial" w:hAnsi="Arial" w:cs="Arial"/>
          <w:sz w:val="28"/>
          <w:szCs w:val="28"/>
        </w:rPr>
        <w:t>Discusión Programática</w:t>
      </w:r>
    </w:p>
    <w:p w:rsidR="00BF04B8" w:rsidRDefault="00BF04B8" w:rsidP="00BF04B8">
      <w:pPr>
        <w:spacing w:after="0" w:line="240" w:lineRule="auto"/>
        <w:jc w:val="center"/>
        <w:rPr>
          <w:rFonts w:ascii="Arial" w:hAnsi="Arial" w:cs="Arial"/>
          <w:sz w:val="28"/>
          <w:szCs w:val="28"/>
        </w:rPr>
      </w:pPr>
      <w:r w:rsidRPr="00BF04B8">
        <w:rPr>
          <w:rFonts w:ascii="Arial" w:hAnsi="Arial" w:cs="Arial"/>
          <w:sz w:val="28"/>
          <w:szCs w:val="28"/>
        </w:rPr>
        <w:t>Sobre una Política Nacional para el Litio</w:t>
      </w:r>
    </w:p>
    <w:p w:rsidR="00F2712E" w:rsidRDefault="00F2712E" w:rsidP="00BF04B8">
      <w:pPr>
        <w:spacing w:after="0" w:line="240" w:lineRule="auto"/>
        <w:jc w:val="center"/>
        <w:rPr>
          <w:rFonts w:ascii="Arial" w:hAnsi="Arial" w:cs="Arial"/>
          <w:sz w:val="28"/>
          <w:szCs w:val="28"/>
        </w:rPr>
      </w:pPr>
    </w:p>
    <w:p w:rsidR="00F2712E" w:rsidRPr="00F2712E" w:rsidRDefault="00F2712E" w:rsidP="00F2712E">
      <w:pPr>
        <w:spacing w:after="0" w:line="240" w:lineRule="auto"/>
        <w:jc w:val="right"/>
        <w:rPr>
          <w:rFonts w:ascii="Arial" w:hAnsi="Arial" w:cs="Arial"/>
          <w:b/>
          <w:i/>
          <w:sz w:val="24"/>
          <w:szCs w:val="24"/>
        </w:rPr>
      </w:pPr>
      <w:r w:rsidRPr="00F2712E">
        <w:rPr>
          <w:rFonts w:ascii="Arial" w:hAnsi="Arial" w:cs="Arial"/>
          <w:b/>
          <w:i/>
          <w:sz w:val="24"/>
          <w:szCs w:val="24"/>
        </w:rPr>
        <w:t xml:space="preserve">Francisco </w:t>
      </w:r>
      <w:proofErr w:type="gramStart"/>
      <w:r w:rsidRPr="00F2712E">
        <w:rPr>
          <w:rFonts w:ascii="Arial" w:hAnsi="Arial" w:cs="Arial"/>
          <w:b/>
          <w:i/>
          <w:sz w:val="24"/>
          <w:szCs w:val="24"/>
        </w:rPr>
        <w:t>Herreros</w:t>
      </w:r>
      <w:r>
        <w:rPr>
          <w:rFonts w:ascii="Arial" w:hAnsi="Arial" w:cs="Arial"/>
          <w:b/>
          <w:i/>
          <w:sz w:val="24"/>
          <w:szCs w:val="24"/>
        </w:rPr>
        <w:t>(</w:t>
      </w:r>
      <w:proofErr w:type="gramEnd"/>
      <w:r>
        <w:rPr>
          <w:rFonts w:ascii="Arial" w:hAnsi="Arial" w:cs="Arial"/>
          <w:b/>
          <w:i/>
          <w:sz w:val="24"/>
          <w:szCs w:val="24"/>
        </w:rPr>
        <w:t>*)</w:t>
      </w:r>
    </w:p>
    <w:p w:rsidR="00BF04B8" w:rsidRDefault="00BF04B8" w:rsidP="00E2070E">
      <w:pPr>
        <w:spacing w:after="0" w:line="240" w:lineRule="auto"/>
        <w:rPr>
          <w:rFonts w:ascii="Arial" w:hAnsi="Arial" w:cs="Arial"/>
          <w:sz w:val="24"/>
          <w:szCs w:val="24"/>
        </w:rPr>
      </w:pPr>
    </w:p>
    <w:p w:rsidR="00DC67AD" w:rsidRDefault="00E2070E" w:rsidP="00E2070E">
      <w:pPr>
        <w:spacing w:after="0" w:line="240" w:lineRule="auto"/>
        <w:rPr>
          <w:rFonts w:ascii="Arial" w:hAnsi="Arial" w:cs="Arial"/>
          <w:sz w:val="24"/>
          <w:szCs w:val="24"/>
        </w:rPr>
      </w:pPr>
      <w:r w:rsidRPr="00E2070E">
        <w:rPr>
          <w:rFonts w:ascii="Arial" w:hAnsi="Arial" w:cs="Arial"/>
          <w:sz w:val="24"/>
          <w:szCs w:val="24"/>
        </w:rPr>
        <w:t xml:space="preserve">El 25 de enero de 2016, </w:t>
      </w:r>
      <w:r>
        <w:rPr>
          <w:rFonts w:ascii="Arial" w:hAnsi="Arial" w:cs="Arial"/>
          <w:sz w:val="24"/>
          <w:szCs w:val="24"/>
        </w:rPr>
        <w:t>el Gobierno de la Presidenta Michelle Bachelet anunció una serie de medidas enmarcadas en l</w:t>
      </w:r>
      <w:r w:rsidR="003D73F6">
        <w:rPr>
          <w:rFonts w:ascii="Arial" w:hAnsi="Arial" w:cs="Arial"/>
          <w:sz w:val="24"/>
          <w:szCs w:val="24"/>
        </w:rPr>
        <w:t xml:space="preserve">o que </w:t>
      </w:r>
      <w:r>
        <w:rPr>
          <w:rFonts w:ascii="Arial" w:hAnsi="Arial" w:cs="Arial"/>
          <w:sz w:val="24"/>
          <w:szCs w:val="24"/>
        </w:rPr>
        <w:t xml:space="preserve">denominó </w:t>
      </w:r>
      <w:hyperlink r:id="rId8" w:history="1">
        <w:r w:rsidRPr="00E2070E">
          <w:rPr>
            <w:rStyle w:val="Hipervnculo"/>
            <w:rFonts w:ascii="Arial" w:hAnsi="Arial" w:cs="Arial"/>
            <w:sz w:val="24"/>
            <w:szCs w:val="24"/>
          </w:rPr>
          <w:t>Política Nacional del Litio y Gobernanza de los Salares</w:t>
        </w:r>
      </w:hyperlink>
      <w:r w:rsidR="00DC67AD">
        <w:rPr>
          <w:rFonts w:ascii="Arial" w:hAnsi="Arial" w:cs="Arial"/>
          <w:sz w:val="24"/>
          <w:szCs w:val="24"/>
        </w:rPr>
        <w:t>.</w:t>
      </w:r>
    </w:p>
    <w:p w:rsidR="00BF04B8" w:rsidRDefault="00BF04B8" w:rsidP="00E2070E">
      <w:pPr>
        <w:spacing w:after="0" w:line="240" w:lineRule="auto"/>
        <w:rPr>
          <w:rFonts w:ascii="Arial" w:hAnsi="Arial" w:cs="Arial"/>
          <w:sz w:val="24"/>
          <w:szCs w:val="24"/>
        </w:rPr>
      </w:pPr>
    </w:p>
    <w:p w:rsidR="00CA59CA" w:rsidRDefault="00DC67AD" w:rsidP="00E2070E">
      <w:pPr>
        <w:spacing w:after="0" w:line="240" w:lineRule="auto"/>
        <w:rPr>
          <w:rFonts w:ascii="Arial" w:hAnsi="Arial" w:cs="Arial"/>
          <w:sz w:val="24"/>
          <w:szCs w:val="24"/>
        </w:rPr>
      </w:pPr>
      <w:r>
        <w:rPr>
          <w:rFonts w:ascii="Arial" w:hAnsi="Arial" w:cs="Arial"/>
          <w:sz w:val="24"/>
          <w:szCs w:val="24"/>
        </w:rPr>
        <w:t>En su mayor parte, la</w:t>
      </w:r>
      <w:r w:rsidR="00BC067E">
        <w:rPr>
          <w:rFonts w:ascii="Arial" w:hAnsi="Arial" w:cs="Arial"/>
          <w:sz w:val="24"/>
          <w:szCs w:val="24"/>
        </w:rPr>
        <w:t xml:space="preserve">s propuestas </w:t>
      </w:r>
      <w:r w:rsidR="007D5DA4">
        <w:rPr>
          <w:rFonts w:ascii="Arial" w:hAnsi="Arial" w:cs="Arial"/>
          <w:sz w:val="24"/>
          <w:szCs w:val="24"/>
        </w:rPr>
        <w:t xml:space="preserve">de </w:t>
      </w:r>
      <w:r w:rsidR="00BC067E">
        <w:rPr>
          <w:rFonts w:ascii="Arial" w:hAnsi="Arial" w:cs="Arial"/>
          <w:sz w:val="24"/>
          <w:szCs w:val="24"/>
        </w:rPr>
        <w:t>dicha política</w:t>
      </w:r>
      <w:r w:rsidR="00AE51D6">
        <w:rPr>
          <w:rFonts w:ascii="Arial" w:hAnsi="Arial" w:cs="Arial"/>
          <w:sz w:val="24"/>
          <w:szCs w:val="24"/>
        </w:rPr>
        <w:t xml:space="preserve"> tuvieron </w:t>
      </w:r>
      <w:r>
        <w:rPr>
          <w:rFonts w:ascii="Arial" w:hAnsi="Arial" w:cs="Arial"/>
          <w:sz w:val="24"/>
          <w:szCs w:val="24"/>
        </w:rPr>
        <w:t>origen</w:t>
      </w:r>
      <w:r w:rsidR="007D5DA4">
        <w:rPr>
          <w:rFonts w:ascii="Arial" w:hAnsi="Arial" w:cs="Arial"/>
          <w:sz w:val="24"/>
          <w:szCs w:val="24"/>
        </w:rPr>
        <w:t xml:space="preserve"> en el Informe Final de la C</w:t>
      </w:r>
      <w:r w:rsidR="007D5DA4" w:rsidRPr="007D5DA4">
        <w:rPr>
          <w:rFonts w:ascii="Arial" w:hAnsi="Arial" w:cs="Arial"/>
          <w:sz w:val="24"/>
          <w:szCs w:val="24"/>
        </w:rPr>
        <w:t>omisión</w:t>
      </w:r>
      <w:r w:rsidR="007D5DA4">
        <w:rPr>
          <w:rFonts w:ascii="Arial" w:hAnsi="Arial" w:cs="Arial"/>
          <w:sz w:val="24"/>
          <w:szCs w:val="24"/>
        </w:rPr>
        <w:t xml:space="preserve"> Nacional </w:t>
      </w:r>
      <w:r w:rsidR="007D5DA4" w:rsidRPr="007D5DA4">
        <w:rPr>
          <w:rFonts w:ascii="Arial" w:hAnsi="Arial" w:cs="Arial"/>
          <w:sz w:val="24"/>
          <w:szCs w:val="24"/>
        </w:rPr>
        <w:t>del</w:t>
      </w:r>
      <w:r w:rsidR="007D5DA4">
        <w:rPr>
          <w:rFonts w:ascii="Arial" w:hAnsi="Arial" w:cs="Arial"/>
          <w:sz w:val="24"/>
          <w:szCs w:val="24"/>
        </w:rPr>
        <w:t xml:space="preserve"> </w:t>
      </w:r>
      <w:r w:rsidR="007D5DA4" w:rsidRPr="007D5DA4">
        <w:rPr>
          <w:rFonts w:ascii="Arial" w:hAnsi="Arial" w:cs="Arial"/>
          <w:sz w:val="24"/>
          <w:szCs w:val="24"/>
        </w:rPr>
        <w:t>Litio</w:t>
      </w:r>
      <w:r w:rsidR="007D5DA4">
        <w:rPr>
          <w:rFonts w:ascii="Arial" w:hAnsi="Arial" w:cs="Arial"/>
          <w:sz w:val="24"/>
          <w:szCs w:val="24"/>
        </w:rPr>
        <w:t xml:space="preserve">, </w:t>
      </w:r>
      <w:r w:rsidR="007D5DA4" w:rsidRPr="007D5DA4">
        <w:rPr>
          <w:rFonts w:ascii="Arial" w:hAnsi="Arial" w:cs="Arial"/>
          <w:sz w:val="24"/>
          <w:szCs w:val="24"/>
        </w:rPr>
        <w:t>creada</w:t>
      </w:r>
      <w:r w:rsidR="007D5DA4">
        <w:rPr>
          <w:rFonts w:ascii="Arial" w:hAnsi="Arial" w:cs="Arial"/>
          <w:sz w:val="24"/>
          <w:szCs w:val="24"/>
        </w:rPr>
        <w:t xml:space="preserve"> </w:t>
      </w:r>
      <w:r w:rsidR="007D5DA4" w:rsidRPr="007D5DA4">
        <w:rPr>
          <w:rFonts w:ascii="Arial" w:hAnsi="Arial" w:cs="Arial"/>
          <w:sz w:val="24"/>
          <w:szCs w:val="24"/>
        </w:rPr>
        <w:t>el</w:t>
      </w:r>
      <w:r w:rsidR="007D5DA4">
        <w:rPr>
          <w:rFonts w:ascii="Arial" w:hAnsi="Arial" w:cs="Arial"/>
          <w:sz w:val="24"/>
          <w:szCs w:val="24"/>
        </w:rPr>
        <w:t xml:space="preserve"> 11 de </w:t>
      </w:r>
      <w:r w:rsidR="007D5DA4" w:rsidRPr="007D5DA4">
        <w:rPr>
          <w:rFonts w:ascii="Arial" w:hAnsi="Arial" w:cs="Arial"/>
          <w:sz w:val="24"/>
          <w:szCs w:val="24"/>
        </w:rPr>
        <w:t>junio</w:t>
      </w:r>
      <w:r w:rsidR="007D5DA4">
        <w:rPr>
          <w:rFonts w:ascii="Arial" w:hAnsi="Arial" w:cs="Arial"/>
          <w:sz w:val="24"/>
          <w:szCs w:val="24"/>
        </w:rPr>
        <w:t xml:space="preserve"> d</w:t>
      </w:r>
      <w:r w:rsidR="007D5DA4" w:rsidRPr="007D5DA4">
        <w:rPr>
          <w:rFonts w:ascii="Arial" w:hAnsi="Arial" w:cs="Arial"/>
          <w:sz w:val="24"/>
          <w:szCs w:val="24"/>
        </w:rPr>
        <w:t>e</w:t>
      </w:r>
      <w:r w:rsidR="007D5DA4">
        <w:rPr>
          <w:rFonts w:ascii="Arial" w:hAnsi="Arial" w:cs="Arial"/>
          <w:sz w:val="24"/>
          <w:szCs w:val="24"/>
        </w:rPr>
        <w:t xml:space="preserve"> </w:t>
      </w:r>
      <w:r w:rsidR="007D5DA4" w:rsidRPr="007D5DA4">
        <w:rPr>
          <w:rFonts w:ascii="Arial" w:hAnsi="Arial" w:cs="Arial"/>
          <w:sz w:val="24"/>
          <w:szCs w:val="24"/>
        </w:rPr>
        <w:t>2014</w:t>
      </w:r>
      <w:r w:rsidR="007D5DA4">
        <w:rPr>
          <w:rFonts w:ascii="Arial" w:hAnsi="Arial" w:cs="Arial"/>
          <w:sz w:val="24"/>
          <w:szCs w:val="24"/>
        </w:rPr>
        <w:t xml:space="preserve">, denominada </w:t>
      </w:r>
      <w:hyperlink r:id="rId9" w:history="1">
        <w:r w:rsidR="007D5DA4" w:rsidRPr="007D5DA4">
          <w:rPr>
            <w:rStyle w:val="Hipervnculo"/>
            <w:rFonts w:ascii="Arial" w:hAnsi="Arial" w:cs="Arial"/>
            <w:sz w:val="24"/>
            <w:szCs w:val="24"/>
          </w:rPr>
          <w:t>Litio, una Fuente de Energía y una Oportunidad para Chile</w:t>
        </w:r>
      </w:hyperlink>
      <w:r w:rsidR="00A042F0">
        <w:rPr>
          <w:rFonts w:ascii="Arial" w:hAnsi="Arial" w:cs="Arial"/>
          <w:sz w:val="24"/>
          <w:szCs w:val="24"/>
        </w:rPr>
        <w:t xml:space="preserve">, entregado en diciembre del mismo año. </w:t>
      </w:r>
      <w:r w:rsidR="007D5DA4">
        <w:rPr>
          <w:rFonts w:ascii="Arial" w:hAnsi="Arial" w:cs="Arial"/>
          <w:sz w:val="24"/>
          <w:szCs w:val="24"/>
        </w:rPr>
        <w:t xml:space="preserve"> </w:t>
      </w:r>
    </w:p>
    <w:p w:rsidR="00BF04B8" w:rsidRDefault="00BF04B8" w:rsidP="00E2070E">
      <w:pPr>
        <w:spacing w:after="0" w:line="240" w:lineRule="auto"/>
        <w:rPr>
          <w:rFonts w:ascii="Arial" w:hAnsi="Arial" w:cs="Arial"/>
          <w:sz w:val="24"/>
          <w:szCs w:val="24"/>
        </w:rPr>
      </w:pPr>
    </w:p>
    <w:p w:rsidR="003D73F6" w:rsidRDefault="003D73F6" w:rsidP="00E2070E">
      <w:pPr>
        <w:spacing w:after="0" w:line="240" w:lineRule="auto"/>
        <w:rPr>
          <w:rFonts w:ascii="Arial" w:hAnsi="Arial" w:cs="Arial"/>
          <w:sz w:val="24"/>
          <w:szCs w:val="24"/>
        </w:rPr>
      </w:pPr>
      <w:r w:rsidRPr="003D73F6">
        <w:rPr>
          <w:rFonts w:ascii="Arial" w:hAnsi="Arial" w:cs="Arial"/>
          <w:sz w:val="24"/>
          <w:szCs w:val="24"/>
        </w:rPr>
        <w:t>E</w:t>
      </w:r>
      <w:r>
        <w:rPr>
          <w:rFonts w:ascii="Arial" w:hAnsi="Arial" w:cs="Arial"/>
          <w:sz w:val="24"/>
          <w:szCs w:val="24"/>
        </w:rPr>
        <w:t xml:space="preserve">l </w:t>
      </w:r>
      <w:r w:rsidRPr="003D73F6">
        <w:rPr>
          <w:rFonts w:ascii="Arial" w:hAnsi="Arial" w:cs="Arial"/>
          <w:sz w:val="24"/>
          <w:szCs w:val="24"/>
        </w:rPr>
        <w:t>miércoles 7 de junio</w:t>
      </w:r>
      <w:r w:rsidR="005D3658">
        <w:rPr>
          <w:rFonts w:ascii="Arial" w:hAnsi="Arial" w:cs="Arial"/>
          <w:sz w:val="24"/>
          <w:szCs w:val="24"/>
        </w:rPr>
        <w:t xml:space="preserve"> de 2017</w:t>
      </w:r>
      <w:r w:rsidRPr="003D73F6">
        <w:rPr>
          <w:rFonts w:ascii="Arial" w:hAnsi="Arial" w:cs="Arial"/>
          <w:sz w:val="24"/>
          <w:szCs w:val="24"/>
        </w:rPr>
        <w:t>, la bancada del Partido Comunista e Independientes</w:t>
      </w:r>
      <w:r>
        <w:rPr>
          <w:rFonts w:ascii="Arial" w:hAnsi="Arial" w:cs="Arial"/>
          <w:sz w:val="24"/>
          <w:szCs w:val="24"/>
        </w:rPr>
        <w:t xml:space="preserve"> </w:t>
      </w:r>
      <w:r w:rsidRPr="003D73F6">
        <w:rPr>
          <w:rFonts w:ascii="Arial" w:hAnsi="Arial" w:cs="Arial"/>
          <w:sz w:val="24"/>
          <w:szCs w:val="24"/>
        </w:rPr>
        <w:t xml:space="preserve">entabló un Proyecto de Reforma Constitucional que crea la </w:t>
      </w:r>
      <w:r>
        <w:rPr>
          <w:rFonts w:ascii="Arial" w:hAnsi="Arial" w:cs="Arial"/>
          <w:sz w:val="24"/>
          <w:szCs w:val="24"/>
        </w:rPr>
        <w:t>E</w:t>
      </w:r>
      <w:r w:rsidRPr="003D73F6">
        <w:rPr>
          <w:rFonts w:ascii="Arial" w:hAnsi="Arial" w:cs="Arial"/>
          <w:sz w:val="24"/>
          <w:szCs w:val="24"/>
        </w:rPr>
        <w:t xml:space="preserve">mpresa </w:t>
      </w:r>
      <w:r>
        <w:rPr>
          <w:rFonts w:ascii="Arial" w:hAnsi="Arial" w:cs="Arial"/>
          <w:sz w:val="24"/>
          <w:szCs w:val="24"/>
        </w:rPr>
        <w:t xml:space="preserve">Nacional del Litio, </w:t>
      </w:r>
      <w:r w:rsidRPr="003D73F6">
        <w:rPr>
          <w:rFonts w:ascii="Arial" w:hAnsi="Arial" w:cs="Arial"/>
          <w:sz w:val="24"/>
          <w:szCs w:val="24"/>
        </w:rPr>
        <w:t>a cargo de la explotación y el desarrollo de la industria del litio</w:t>
      </w:r>
      <w:r>
        <w:rPr>
          <w:rFonts w:ascii="Arial" w:hAnsi="Arial" w:cs="Arial"/>
          <w:sz w:val="24"/>
          <w:szCs w:val="24"/>
        </w:rPr>
        <w:t xml:space="preserve"> y </w:t>
      </w:r>
      <w:r w:rsidRPr="003D73F6">
        <w:rPr>
          <w:rFonts w:ascii="Arial" w:hAnsi="Arial" w:cs="Arial"/>
          <w:sz w:val="24"/>
          <w:szCs w:val="24"/>
        </w:rPr>
        <w:t xml:space="preserve">establece de modo expreso que el Salar de Atacama será la base de proyección de la empresa, </w:t>
      </w:r>
      <w:r w:rsidR="00E1552D">
        <w:rPr>
          <w:rFonts w:ascii="Arial" w:hAnsi="Arial" w:cs="Arial"/>
          <w:sz w:val="24"/>
          <w:szCs w:val="24"/>
        </w:rPr>
        <w:t xml:space="preserve">objetivo </w:t>
      </w:r>
      <w:r w:rsidRPr="003D73F6">
        <w:rPr>
          <w:rFonts w:ascii="Arial" w:hAnsi="Arial" w:cs="Arial"/>
          <w:sz w:val="24"/>
          <w:szCs w:val="24"/>
        </w:rPr>
        <w:t xml:space="preserve">para </w:t>
      </w:r>
      <w:r w:rsidR="00E1552D">
        <w:rPr>
          <w:rFonts w:ascii="Arial" w:hAnsi="Arial" w:cs="Arial"/>
          <w:sz w:val="24"/>
          <w:szCs w:val="24"/>
        </w:rPr>
        <w:t>el</w:t>
      </w:r>
      <w:r w:rsidRPr="003D73F6">
        <w:rPr>
          <w:rFonts w:ascii="Arial" w:hAnsi="Arial" w:cs="Arial"/>
          <w:sz w:val="24"/>
          <w:szCs w:val="24"/>
        </w:rPr>
        <w:t xml:space="preserve"> cual se incorporarán previsiones</w:t>
      </w:r>
      <w:r>
        <w:rPr>
          <w:rFonts w:ascii="Arial" w:hAnsi="Arial" w:cs="Arial"/>
          <w:sz w:val="24"/>
          <w:szCs w:val="24"/>
        </w:rPr>
        <w:t xml:space="preserve"> que prohíben concesionar </w:t>
      </w:r>
      <w:r w:rsidRPr="003D73F6">
        <w:rPr>
          <w:rFonts w:ascii="Arial" w:hAnsi="Arial" w:cs="Arial"/>
          <w:sz w:val="24"/>
          <w:szCs w:val="24"/>
        </w:rPr>
        <w:t>el litio</w:t>
      </w:r>
      <w:r>
        <w:rPr>
          <w:rFonts w:ascii="Arial" w:hAnsi="Arial" w:cs="Arial"/>
          <w:sz w:val="24"/>
          <w:szCs w:val="24"/>
        </w:rPr>
        <w:t xml:space="preserve">. </w:t>
      </w:r>
    </w:p>
    <w:p w:rsidR="00BF04B8" w:rsidRDefault="00BF04B8" w:rsidP="00E2070E">
      <w:pPr>
        <w:spacing w:after="0" w:line="240" w:lineRule="auto"/>
        <w:rPr>
          <w:rFonts w:ascii="Arial" w:hAnsi="Arial" w:cs="Arial"/>
          <w:sz w:val="24"/>
          <w:szCs w:val="24"/>
        </w:rPr>
      </w:pPr>
    </w:p>
    <w:p w:rsidR="003D73F6" w:rsidRDefault="003D73F6" w:rsidP="00E2070E">
      <w:pPr>
        <w:spacing w:after="0" w:line="240" w:lineRule="auto"/>
        <w:rPr>
          <w:rFonts w:ascii="Arial" w:hAnsi="Arial" w:cs="Arial"/>
          <w:sz w:val="24"/>
          <w:szCs w:val="24"/>
        </w:rPr>
      </w:pPr>
      <w:r>
        <w:rPr>
          <w:rFonts w:ascii="Arial" w:hAnsi="Arial" w:cs="Arial"/>
          <w:sz w:val="24"/>
          <w:szCs w:val="24"/>
        </w:rPr>
        <w:t xml:space="preserve">En ese marco normativo se encuadran las propuestas programáticas sobre el litio, sugeridas en el presente documento. </w:t>
      </w:r>
    </w:p>
    <w:p w:rsidR="003D73F6" w:rsidRDefault="003D73F6" w:rsidP="00E2070E">
      <w:pPr>
        <w:spacing w:after="0" w:line="240" w:lineRule="auto"/>
        <w:rPr>
          <w:rFonts w:ascii="Arial" w:hAnsi="Arial" w:cs="Arial"/>
          <w:sz w:val="24"/>
          <w:szCs w:val="24"/>
        </w:rPr>
      </w:pPr>
    </w:p>
    <w:p w:rsidR="003D73F6" w:rsidRDefault="003D73F6" w:rsidP="00E2070E">
      <w:pPr>
        <w:spacing w:after="0" w:line="240" w:lineRule="auto"/>
        <w:rPr>
          <w:rFonts w:ascii="Arial" w:hAnsi="Arial" w:cs="Arial"/>
          <w:b/>
          <w:sz w:val="24"/>
          <w:szCs w:val="24"/>
        </w:rPr>
      </w:pPr>
      <w:r w:rsidRPr="003D73F6">
        <w:rPr>
          <w:rFonts w:ascii="Arial" w:hAnsi="Arial" w:cs="Arial"/>
          <w:b/>
          <w:sz w:val="24"/>
          <w:szCs w:val="24"/>
        </w:rPr>
        <w:t>Antecedentes</w:t>
      </w:r>
      <w:r w:rsidR="00F0710F">
        <w:rPr>
          <w:rFonts w:ascii="Arial" w:hAnsi="Arial" w:cs="Arial"/>
          <w:b/>
          <w:sz w:val="24"/>
          <w:szCs w:val="24"/>
        </w:rPr>
        <w:t xml:space="preserve"> económicos</w:t>
      </w:r>
    </w:p>
    <w:p w:rsidR="003D73F6" w:rsidRDefault="003D73F6" w:rsidP="00E2070E">
      <w:pPr>
        <w:spacing w:after="0" w:line="240" w:lineRule="auto"/>
        <w:rPr>
          <w:rFonts w:ascii="Arial" w:hAnsi="Arial" w:cs="Arial"/>
          <w:b/>
          <w:sz w:val="24"/>
          <w:szCs w:val="24"/>
        </w:rPr>
      </w:pPr>
    </w:p>
    <w:p w:rsidR="00B862B5" w:rsidRDefault="003D73F6" w:rsidP="003D73F6">
      <w:pPr>
        <w:spacing w:after="0" w:line="240" w:lineRule="auto"/>
        <w:rPr>
          <w:rFonts w:ascii="Arial" w:hAnsi="Arial" w:cs="Arial"/>
          <w:sz w:val="24"/>
          <w:szCs w:val="24"/>
        </w:rPr>
      </w:pPr>
      <w:r w:rsidRPr="003D73F6">
        <w:rPr>
          <w:rFonts w:ascii="Arial" w:hAnsi="Arial" w:cs="Arial"/>
          <w:sz w:val="24"/>
          <w:szCs w:val="24"/>
        </w:rPr>
        <w:t>El litio</w:t>
      </w:r>
      <w:r>
        <w:rPr>
          <w:rFonts w:ascii="Arial" w:hAnsi="Arial" w:cs="Arial"/>
          <w:sz w:val="24"/>
          <w:szCs w:val="24"/>
        </w:rPr>
        <w:t xml:space="preserve"> es</w:t>
      </w:r>
      <w:r w:rsidRPr="003D73F6">
        <w:rPr>
          <w:rFonts w:ascii="Arial" w:hAnsi="Arial" w:cs="Arial"/>
          <w:sz w:val="24"/>
          <w:szCs w:val="24"/>
        </w:rPr>
        <w:t xml:space="preserve"> el tercer elemento del Sistema Periódico, después del</w:t>
      </w:r>
      <w:r>
        <w:rPr>
          <w:rFonts w:ascii="Arial" w:hAnsi="Arial" w:cs="Arial"/>
          <w:sz w:val="24"/>
          <w:szCs w:val="24"/>
        </w:rPr>
        <w:t xml:space="preserve"> </w:t>
      </w:r>
      <w:r w:rsidRPr="003D73F6">
        <w:rPr>
          <w:rFonts w:ascii="Arial" w:hAnsi="Arial" w:cs="Arial"/>
          <w:sz w:val="24"/>
          <w:szCs w:val="24"/>
        </w:rPr>
        <w:t>hidrógeno y el helio,</w:t>
      </w:r>
      <w:r>
        <w:rPr>
          <w:rFonts w:ascii="Arial" w:hAnsi="Arial" w:cs="Arial"/>
          <w:sz w:val="24"/>
          <w:szCs w:val="24"/>
        </w:rPr>
        <w:t xml:space="preserve"> </w:t>
      </w:r>
      <w:r w:rsidR="004329D0">
        <w:rPr>
          <w:rFonts w:ascii="Arial" w:hAnsi="Arial" w:cs="Arial"/>
          <w:sz w:val="24"/>
          <w:szCs w:val="24"/>
        </w:rPr>
        <w:t xml:space="preserve">y </w:t>
      </w:r>
      <w:r w:rsidRPr="003D73F6">
        <w:rPr>
          <w:rFonts w:ascii="Arial" w:hAnsi="Arial" w:cs="Arial"/>
          <w:sz w:val="24"/>
          <w:szCs w:val="24"/>
        </w:rPr>
        <w:t>el primer</w:t>
      </w:r>
      <w:r w:rsidR="00E1552D">
        <w:rPr>
          <w:rFonts w:ascii="Arial" w:hAnsi="Arial" w:cs="Arial"/>
          <w:sz w:val="24"/>
          <w:szCs w:val="24"/>
        </w:rPr>
        <w:t xml:space="preserve">o </w:t>
      </w:r>
      <w:r w:rsidRPr="003D73F6">
        <w:rPr>
          <w:rFonts w:ascii="Arial" w:hAnsi="Arial" w:cs="Arial"/>
          <w:sz w:val="24"/>
          <w:szCs w:val="24"/>
        </w:rPr>
        <w:t xml:space="preserve">del grupo de metales alcalinos. En la naturaleza existe </w:t>
      </w:r>
      <w:r>
        <w:rPr>
          <w:rFonts w:ascii="Arial" w:hAnsi="Arial" w:cs="Arial"/>
          <w:sz w:val="24"/>
          <w:szCs w:val="24"/>
        </w:rPr>
        <w:t xml:space="preserve"> </w:t>
      </w:r>
      <w:r w:rsidRPr="003D73F6">
        <w:rPr>
          <w:rFonts w:ascii="Arial" w:hAnsi="Arial" w:cs="Arial"/>
          <w:sz w:val="24"/>
          <w:szCs w:val="24"/>
        </w:rPr>
        <w:t>combinado en la forma de minerales de litio</w:t>
      </w:r>
      <w:r w:rsidR="00B862B5">
        <w:rPr>
          <w:rFonts w:ascii="Arial" w:hAnsi="Arial" w:cs="Arial"/>
          <w:sz w:val="24"/>
          <w:szCs w:val="24"/>
        </w:rPr>
        <w:t xml:space="preserve">, </w:t>
      </w:r>
      <w:r w:rsidRPr="003D73F6">
        <w:rPr>
          <w:rFonts w:ascii="Arial" w:hAnsi="Arial" w:cs="Arial"/>
          <w:sz w:val="24"/>
          <w:szCs w:val="24"/>
        </w:rPr>
        <w:t>mayoritariamente en salmueras. Posee</w:t>
      </w:r>
      <w:r>
        <w:rPr>
          <w:rFonts w:ascii="Arial" w:hAnsi="Arial" w:cs="Arial"/>
          <w:sz w:val="24"/>
          <w:szCs w:val="24"/>
        </w:rPr>
        <w:t xml:space="preserve"> </w:t>
      </w:r>
      <w:r w:rsidRPr="003D73F6">
        <w:rPr>
          <w:rFonts w:ascii="Arial" w:hAnsi="Arial" w:cs="Arial"/>
          <w:sz w:val="24"/>
          <w:szCs w:val="24"/>
        </w:rPr>
        <w:t>propiedades físicas y químicas de carácter singular, principalmente por su alto potencial</w:t>
      </w:r>
      <w:r>
        <w:rPr>
          <w:rFonts w:ascii="Arial" w:hAnsi="Arial" w:cs="Arial"/>
          <w:sz w:val="24"/>
          <w:szCs w:val="24"/>
        </w:rPr>
        <w:t xml:space="preserve"> e</w:t>
      </w:r>
      <w:r w:rsidRPr="003D73F6">
        <w:rPr>
          <w:rFonts w:ascii="Arial" w:hAnsi="Arial" w:cs="Arial"/>
          <w:sz w:val="24"/>
          <w:szCs w:val="24"/>
        </w:rPr>
        <w:t>lectroquímico</w:t>
      </w:r>
      <w:r>
        <w:rPr>
          <w:rFonts w:ascii="Arial" w:hAnsi="Arial" w:cs="Arial"/>
          <w:sz w:val="24"/>
          <w:szCs w:val="24"/>
        </w:rPr>
        <w:t xml:space="preserve"> </w:t>
      </w:r>
      <w:r w:rsidRPr="003D73F6">
        <w:rPr>
          <w:rFonts w:ascii="Arial" w:hAnsi="Arial" w:cs="Arial"/>
          <w:sz w:val="24"/>
          <w:szCs w:val="24"/>
        </w:rPr>
        <w:t>y</w:t>
      </w:r>
      <w:r>
        <w:rPr>
          <w:rFonts w:ascii="Arial" w:hAnsi="Arial" w:cs="Arial"/>
          <w:sz w:val="24"/>
          <w:szCs w:val="24"/>
        </w:rPr>
        <w:t xml:space="preserve"> </w:t>
      </w:r>
      <w:r w:rsidRPr="003D73F6">
        <w:rPr>
          <w:rFonts w:ascii="Arial" w:hAnsi="Arial" w:cs="Arial"/>
          <w:sz w:val="24"/>
          <w:szCs w:val="24"/>
        </w:rPr>
        <w:t>su</w:t>
      </w:r>
      <w:r>
        <w:rPr>
          <w:rFonts w:ascii="Arial" w:hAnsi="Arial" w:cs="Arial"/>
          <w:sz w:val="24"/>
          <w:szCs w:val="24"/>
        </w:rPr>
        <w:t xml:space="preserve"> </w:t>
      </w:r>
      <w:r w:rsidRPr="003D73F6">
        <w:rPr>
          <w:rFonts w:ascii="Arial" w:hAnsi="Arial" w:cs="Arial"/>
          <w:sz w:val="24"/>
          <w:szCs w:val="24"/>
        </w:rPr>
        <w:t>bajo</w:t>
      </w:r>
      <w:r>
        <w:rPr>
          <w:rFonts w:ascii="Arial" w:hAnsi="Arial" w:cs="Arial"/>
          <w:sz w:val="24"/>
          <w:szCs w:val="24"/>
        </w:rPr>
        <w:t xml:space="preserve"> </w:t>
      </w:r>
      <w:r w:rsidRPr="003D73F6">
        <w:rPr>
          <w:rFonts w:ascii="Arial" w:hAnsi="Arial" w:cs="Arial"/>
          <w:sz w:val="24"/>
          <w:szCs w:val="24"/>
        </w:rPr>
        <w:t>peso</w:t>
      </w:r>
      <w:r>
        <w:rPr>
          <w:rFonts w:ascii="Arial" w:hAnsi="Arial" w:cs="Arial"/>
          <w:sz w:val="24"/>
          <w:szCs w:val="24"/>
        </w:rPr>
        <w:t xml:space="preserve"> </w:t>
      </w:r>
      <w:r w:rsidRPr="003D73F6">
        <w:rPr>
          <w:rFonts w:ascii="Arial" w:hAnsi="Arial" w:cs="Arial"/>
          <w:sz w:val="24"/>
          <w:szCs w:val="24"/>
        </w:rPr>
        <w:t>específico,</w:t>
      </w:r>
      <w:r>
        <w:rPr>
          <w:rFonts w:ascii="Arial" w:hAnsi="Arial" w:cs="Arial"/>
          <w:sz w:val="24"/>
          <w:szCs w:val="24"/>
        </w:rPr>
        <w:t xml:space="preserve"> </w:t>
      </w:r>
      <w:r w:rsidRPr="003D73F6">
        <w:rPr>
          <w:rFonts w:ascii="Arial" w:hAnsi="Arial" w:cs="Arial"/>
          <w:sz w:val="24"/>
          <w:szCs w:val="24"/>
        </w:rPr>
        <w:t>que</w:t>
      </w:r>
      <w:r>
        <w:rPr>
          <w:rFonts w:ascii="Arial" w:hAnsi="Arial" w:cs="Arial"/>
          <w:sz w:val="24"/>
          <w:szCs w:val="24"/>
        </w:rPr>
        <w:t xml:space="preserve"> </w:t>
      </w:r>
      <w:r w:rsidRPr="003D73F6">
        <w:rPr>
          <w:rFonts w:ascii="Arial" w:hAnsi="Arial" w:cs="Arial"/>
          <w:sz w:val="24"/>
          <w:szCs w:val="24"/>
        </w:rPr>
        <w:t>lo</w:t>
      </w:r>
      <w:r>
        <w:rPr>
          <w:rFonts w:ascii="Arial" w:hAnsi="Arial" w:cs="Arial"/>
          <w:sz w:val="24"/>
          <w:szCs w:val="24"/>
        </w:rPr>
        <w:t xml:space="preserve"> </w:t>
      </w:r>
      <w:r w:rsidRPr="003D73F6">
        <w:rPr>
          <w:rFonts w:ascii="Arial" w:hAnsi="Arial" w:cs="Arial"/>
          <w:sz w:val="24"/>
          <w:szCs w:val="24"/>
        </w:rPr>
        <w:t>han</w:t>
      </w:r>
      <w:r>
        <w:rPr>
          <w:rFonts w:ascii="Arial" w:hAnsi="Arial" w:cs="Arial"/>
          <w:sz w:val="24"/>
          <w:szCs w:val="24"/>
        </w:rPr>
        <w:t xml:space="preserve"> </w:t>
      </w:r>
      <w:r w:rsidRPr="003D73F6">
        <w:rPr>
          <w:rFonts w:ascii="Arial" w:hAnsi="Arial" w:cs="Arial"/>
          <w:sz w:val="24"/>
          <w:szCs w:val="24"/>
        </w:rPr>
        <w:t>convertido</w:t>
      </w:r>
      <w:r>
        <w:rPr>
          <w:rFonts w:ascii="Arial" w:hAnsi="Arial" w:cs="Arial"/>
          <w:sz w:val="24"/>
          <w:szCs w:val="24"/>
        </w:rPr>
        <w:t xml:space="preserve"> </w:t>
      </w:r>
      <w:r w:rsidRPr="003D73F6">
        <w:rPr>
          <w:rFonts w:ascii="Arial" w:hAnsi="Arial" w:cs="Arial"/>
          <w:sz w:val="24"/>
          <w:szCs w:val="24"/>
        </w:rPr>
        <w:t>en</w:t>
      </w:r>
      <w:r>
        <w:rPr>
          <w:rFonts w:ascii="Arial" w:hAnsi="Arial" w:cs="Arial"/>
          <w:sz w:val="24"/>
          <w:szCs w:val="24"/>
        </w:rPr>
        <w:t xml:space="preserve"> </w:t>
      </w:r>
      <w:r w:rsidRPr="003D73F6">
        <w:rPr>
          <w:rFonts w:ascii="Arial" w:hAnsi="Arial" w:cs="Arial"/>
          <w:sz w:val="24"/>
          <w:szCs w:val="24"/>
        </w:rPr>
        <w:t>un</w:t>
      </w:r>
      <w:r>
        <w:rPr>
          <w:rFonts w:ascii="Arial" w:hAnsi="Arial" w:cs="Arial"/>
          <w:sz w:val="24"/>
          <w:szCs w:val="24"/>
        </w:rPr>
        <w:t xml:space="preserve"> </w:t>
      </w:r>
      <w:r w:rsidRPr="003D73F6">
        <w:rPr>
          <w:rFonts w:ascii="Arial" w:hAnsi="Arial" w:cs="Arial"/>
          <w:sz w:val="24"/>
          <w:szCs w:val="24"/>
        </w:rPr>
        <w:t>elemento</w:t>
      </w:r>
      <w:r>
        <w:rPr>
          <w:rFonts w:ascii="Arial" w:hAnsi="Arial" w:cs="Arial"/>
          <w:sz w:val="24"/>
          <w:szCs w:val="24"/>
        </w:rPr>
        <w:t xml:space="preserve"> </w:t>
      </w:r>
      <w:r w:rsidRPr="003D73F6">
        <w:rPr>
          <w:rFonts w:ascii="Arial" w:hAnsi="Arial" w:cs="Arial"/>
          <w:sz w:val="24"/>
          <w:szCs w:val="24"/>
        </w:rPr>
        <w:t>clave</w:t>
      </w:r>
      <w:r>
        <w:rPr>
          <w:rFonts w:ascii="Arial" w:hAnsi="Arial" w:cs="Arial"/>
          <w:sz w:val="24"/>
          <w:szCs w:val="24"/>
        </w:rPr>
        <w:t xml:space="preserve"> </w:t>
      </w:r>
      <w:r w:rsidRPr="003D73F6">
        <w:rPr>
          <w:rFonts w:ascii="Arial" w:hAnsi="Arial" w:cs="Arial"/>
          <w:sz w:val="24"/>
          <w:szCs w:val="24"/>
        </w:rPr>
        <w:t>en</w:t>
      </w:r>
      <w:r>
        <w:rPr>
          <w:rFonts w:ascii="Arial" w:hAnsi="Arial" w:cs="Arial"/>
          <w:sz w:val="24"/>
          <w:szCs w:val="24"/>
        </w:rPr>
        <w:t xml:space="preserve"> </w:t>
      </w:r>
      <w:r w:rsidRPr="003D73F6">
        <w:rPr>
          <w:rFonts w:ascii="Arial" w:hAnsi="Arial" w:cs="Arial"/>
          <w:sz w:val="24"/>
          <w:szCs w:val="24"/>
        </w:rPr>
        <w:t>numerosas aplicaciones, algunas de ellas de alto nivel tecnológico, como baterías,</w:t>
      </w:r>
      <w:r>
        <w:rPr>
          <w:rFonts w:ascii="Arial" w:hAnsi="Arial" w:cs="Arial"/>
          <w:sz w:val="24"/>
          <w:szCs w:val="24"/>
        </w:rPr>
        <w:t xml:space="preserve"> </w:t>
      </w:r>
      <w:r w:rsidRPr="003D73F6">
        <w:rPr>
          <w:rFonts w:ascii="Arial" w:hAnsi="Arial" w:cs="Arial"/>
          <w:sz w:val="24"/>
          <w:szCs w:val="24"/>
        </w:rPr>
        <w:t>aleaciones,</w:t>
      </w:r>
      <w:r>
        <w:rPr>
          <w:rFonts w:ascii="Arial" w:hAnsi="Arial" w:cs="Arial"/>
          <w:sz w:val="24"/>
          <w:szCs w:val="24"/>
        </w:rPr>
        <w:t xml:space="preserve"> </w:t>
      </w:r>
      <w:r w:rsidRPr="003D73F6">
        <w:rPr>
          <w:rFonts w:ascii="Arial" w:hAnsi="Arial" w:cs="Arial"/>
          <w:sz w:val="24"/>
          <w:szCs w:val="24"/>
        </w:rPr>
        <w:t>cerámicas</w:t>
      </w:r>
      <w:r>
        <w:rPr>
          <w:rFonts w:ascii="Arial" w:hAnsi="Arial" w:cs="Arial"/>
          <w:sz w:val="24"/>
          <w:szCs w:val="24"/>
        </w:rPr>
        <w:t xml:space="preserve"> </w:t>
      </w:r>
      <w:r w:rsidRPr="003D73F6">
        <w:rPr>
          <w:rFonts w:ascii="Arial" w:hAnsi="Arial" w:cs="Arial"/>
          <w:sz w:val="24"/>
          <w:szCs w:val="24"/>
        </w:rPr>
        <w:t>y</w:t>
      </w:r>
      <w:r>
        <w:rPr>
          <w:rFonts w:ascii="Arial" w:hAnsi="Arial" w:cs="Arial"/>
          <w:sz w:val="24"/>
          <w:szCs w:val="24"/>
        </w:rPr>
        <w:t xml:space="preserve"> </w:t>
      </w:r>
      <w:r w:rsidRPr="003D73F6">
        <w:rPr>
          <w:rFonts w:ascii="Arial" w:hAnsi="Arial" w:cs="Arial"/>
          <w:sz w:val="24"/>
          <w:szCs w:val="24"/>
        </w:rPr>
        <w:t>como</w:t>
      </w:r>
      <w:r w:rsidR="0045664A">
        <w:rPr>
          <w:rFonts w:ascii="Arial" w:hAnsi="Arial" w:cs="Arial"/>
          <w:sz w:val="24"/>
          <w:szCs w:val="24"/>
        </w:rPr>
        <w:t xml:space="preserve"> </w:t>
      </w:r>
      <w:r w:rsidRPr="003D73F6">
        <w:rPr>
          <w:rFonts w:ascii="Arial" w:hAnsi="Arial" w:cs="Arial"/>
          <w:sz w:val="24"/>
          <w:szCs w:val="24"/>
        </w:rPr>
        <w:t>generador</w:t>
      </w:r>
      <w:r>
        <w:rPr>
          <w:rFonts w:ascii="Arial" w:hAnsi="Arial" w:cs="Arial"/>
          <w:sz w:val="24"/>
          <w:szCs w:val="24"/>
        </w:rPr>
        <w:t xml:space="preserve"> </w:t>
      </w:r>
      <w:r w:rsidRPr="003D73F6">
        <w:rPr>
          <w:rFonts w:ascii="Arial" w:hAnsi="Arial" w:cs="Arial"/>
          <w:sz w:val="24"/>
          <w:szCs w:val="24"/>
        </w:rPr>
        <w:t>de</w:t>
      </w:r>
      <w:r w:rsidR="0045664A">
        <w:rPr>
          <w:rFonts w:ascii="Arial" w:hAnsi="Arial" w:cs="Arial"/>
          <w:sz w:val="24"/>
          <w:szCs w:val="24"/>
        </w:rPr>
        <w:t xml:space="preserve"> </w:t>
      </w:r>
      <w:r w:rsidRPr="003D73F6">
        <w:rPr>
          <w:rFonts w:ascii="Arial" w:hAnsi="Arial" w:cs="Arial"/>
          <w:sz w:val="24"/>
          <w:szCs w:val="24"/>
        </w:rPr>
        <w:t>tritio</w:t>
      </w:r>
      <w:r>
        <w:rPr>
          <w:rFonts w:ascii="Arial" w:hAnsi="Arial" w:cs="Arial"/>
          <w:sz w:val="24"/>
          <w:szCs w:val="24"/>
        </w:rPr>
        <w:t xml:space="preserve"> </w:t>
      </w:r>
      <w:r w:rsidRPr="003D73F6">
        <w:rPr>
          <w:rFonts w:ascii="Arial" w:hAnsi="Arial" w:cs="Arial"/>
          <w:sz w:val="24"/>
          <w:szCs w:val="24"/>
        </w:rPr>
        <w:t>en</w:t>
      </w:r>
      <w:r>
        <w:rPr>
          <w:rFonts w:ascii="Arial" w:hAnsi="Arial" w:cs="Arial"/>
          <w:sz w:val="24"/>
          <w:szCs w:val="24"/>
        </w:rPr>
        <w:t xml:space="preserve"> </w:t>
      </w:r>
      <w:r w:rsidRPr="003D73F6">
        <w:rPr>
          <w:rFonts w:ascii="Arial" w:hAnsi="Arial" w:cs="Arial"/>
          <w:sz w:val="24"/>
          <w:szCs w:val="24"/>
        </w:rPr>
        <w:t>reactores</w:t>
      </w:r>
      <w:r>
        <w:rPr>
          <w:rFonts w:ascii="Arial" w:hAnsi="Arial" w:cs="Arial"/>
          <w:sz w:val="24"/>
          <w:szCs w:val="24"/>
        </w:rPr>
        <w:t xml:space="preserve"> </w:t>
      </w:r>
      <w:r w:rsidRPr="003D73F6">
        <w:rPr>
          <w:rFonts w:ascii="Arial" w:hAnsi="Arial" w:cs="Arial"/>
          <w:sz w:val="24"/>
          <w:szCs w:val="24"/>
        </w:rPr>
        <w:t>de</w:t>
      </w:r>
      <w:r>
        <w:rPr>
          <w:rFonts w:ascii="Arial" w:hAnsi="Arial" w:cs="Arial"/>
          <w:sz w:val="24"/>
          <w:szCs w:val="24"/>
        </w:rPr>
        <w:t xml:space="preserve"> </w:t>
      </w:r>
      <w:r w:rsidRPr="003D73F6">
        <w:rPr>
          <w:rFonts w:ascii="Arial" w:hAnsi="Arial" w:cs="Arial"/>
          <w:sz w:val="24"/>
          <w:szCs w:val="24"/>
        </w:rPr>
        <w:t>fusión</w:t>
      </w:r>
      <w:r>
        <w:rPr>
          <w:rFonts w:ascii="Arial" w:hAnsi="Arial" w:cs="Arial"/>
          <w:sz w:val="24"/>
          <w:szCs w:val="24"/>
        </w:rPr>
        <w:t xml:space="preserve"> </w:t>
      </w:r>
      <w:r w:rsidRPr="003D73F6">
        <w:rPr>
          <w:rFonts w:ascii="Arial" w:hAnsi="Arial" w:cs="Arial"/>
          <w:sz w:val="24"/>
          <w:szCs w:val="24"/>
        </w:rPr>
        <w:t>nuclear,</w:t>
      </w:r>
      <w:r>
        <w:rPr>
          <w:rFonts w:ascii="Arial" w:hAnsi="Arial" w:cs="Arial"/>
          <w:sz w:val="24"/>
          <w:szCs w:val="24"/>
        </w:rPr>
        <w:t xml:space="preserve"> </w:t>
      </w:r>
      <w:r w:rsidRPr="003D73F6">
        <w:rPr>
          <w:rFonts w:ascii="Arial" w:hAnsi="Arial" w:cs="Arial"/>
          <w:sz w:val="24"/>
          <w:szCs w:val="24"/>
        </w:rPr>
        <w:t>así</w:t>
      </w:r>
      <w:r>
        <w:rPr>
          <w:rFonts w:ascii="Arial" w:hAnsi="Arial" w:cs="Arial"/>
          <w:sz w:val="24"/>
          <w:szCs w:val="24"/>
        </w:rPr>
        <w:t xml:space="preserve"> </w:t>
      </w:r>
      <w:r w:rsidRPr="003D73F6">
        <w:rPr>
          <w:rFonts w:ascii="Arial" w:hAnsi="Arial" w:cs="Arial"/>
          <w:sz w:val="24"/>
          <w:szCs w:val="24"/>
        </w:rPr>
        <w:t>como</w:t>
      </w:r>
      <w:r>
        <w:rPr>
          <w:rFonts w:ascii="Arial" w:hAnsi="Arial" w:cs="Arial"/>
          <w:sz w:val="24"/>
          <w:szCs w:val="24"/>
        </w:rPr>
        <w:t xml:space="preserve"> </w:t>
      </w:r>
      <w:r w:rsidRPr="003D73F6">
        <w:rPr>
          <w:rFonts w:ascii="Arial" w:hAnsi="Arial" w:cs="Arial"/>
          <w:sz w:val="24"/>
          <w:szCs w:val="24"/>
        </w:rPr>
        <w:t>en</w:t>
      </w:r>
      <w:r>
        <w:rPr>
          <w:rFonts w:ascii="Arial" w:hAnsi="Arial" w:cs="Arial"/>
          <w:sz w:val="24"/>
          <w:szCs w:val="24"/>
        </w:rPr>
        <w:t xml:space="preserve"> </w:t>
      </w:r>
      <w:r w:rsidR="0045664A">
        <w:rPr>
          <w:rFonts w:ascii="Arial" w:hAnsi="Arial" w:cs="Arial"/>
          <w:sz w:val="24"/>
          <w:szCs w:val="24"/>
        </w:rPr>
        <w:t xml:space="preserve">la industria </w:t>
      </w:r>
      <w:r w:rsidR="00B862B5">
        <w:rPr>
          <w:rFonts w:ascii="Arial" w:hAnsi="Arial" w:cs="Arial"/>
          <w:sz w:val="24"/>
          <w:szCs w:val="24"/>
        </w:rPr>
        <w:t xml:space="preserve">química y </w:t>
      </w:r>
      <w:r w:rsidR="0045664A">
        <w:rPr>
          <w:rFonts w:ascii="Arial" w:hAnsi="Arial" w:cs="Arial"/>
          <w:sz w:val="24"/>
          <w:szCs w:val="24"/>
        </w:rPr>
        <w:t xml:space="preserve">farmacéutica.  </w:t>
      </w:r>
    </w:p>
    <w:p w:rsidR="003D73F6" w:rsidRDefault="003D73F6" w:rsidP="003D73F6">
      <w:pPr>
        <w:spacing w:after="0" w:line="240" w:lineRule="auto"/>
        <w:rPr>
          <w:rFonts w:ascii="Arial" w:hAnsi="Arial" w:cs="Arial"/>
          <w:sz w:val="24"/>
          <w:szCs w:val="24"/>
        </w:rPr>
      </w:pPr>
      <w:r w:rsidRPr="003D73F6">
        <w:rPr>
          <w:rFonts w:ascii="Arial" w:hAnsi="Arial" w:cs="Arial"/>
          <w:sz w:val="24"/>
          <w:szCs w:val="24"/>
        </w:rPr>
        <w:t>Su</w:t>
      </w:r>
      <w:r w:rsidR="0045664A">
        <w:rPr>
          <w:rFonts w:ascii="Arial" w:hAnsi="Arial" w:cs="Arial"/>
          <w:sz w:val="24"/>
          <w:szCs w:val="24"/>
        </w:rPr>
        <w:t xml:space="preserve"> </w:t>
      </w:r>
      <w:r w:rsidRPr="003D73F6">
        <w:rPr>
          <w:rFonts w:ascii="Arial" w:hAnsi="Arial" w:cs="Arial"/>
          <w:sz w:val="24"/>
          <w:szCs w:val="24"/>
        </w:rPr>
        <w:t>demanda</w:t>
      </w:r>
      <w:r w:rsidR="0045664A">
        <w:rPr>
          <w:rFonts w:ascii="Arial" w:hAnsi="Arial" w:cs="Arial"/>
          <w:sz w:val="24"/>
          <w:szCs w:val="24"/>
        </w:rPr>
        <w:t xml:space="preserve"> </w:t>
      </w:r>
      <w:r w:rsidRPr="003D73F6">
        <w:rPr>
          <w:rFonts w:ascii="Arial" w:hAnsi="Arial" w:cs="Arial"/>
          <w:sz w:val="24"/>
          <w:szCs w:val="24"/>
        </w:rPr>
        <w:t>ha</w:t>
      </w:r>
      <w:r w:rsidR="0045664A">
        <w:rPr>
          <w:rFonts w:ascii="Arial" w:hAnsi="Arial" w:cs="Arial"/>
          <w:sz w:val="24"/>
          <w:szCs w:val="24"/>
        </w:rPr>
        <w:t xml:space="preserve"> </w:t>
      </w:r>
      <w:r w:rsidRPr="003D73F6">
        <w:rPr>
          <w:rFonts w:ascii="Arial" w:hAnsi="Arial" w:cs="Arial"/>
          <w:sz w:val="24"/>
          <w:szCs w:val="24"/>
        </w:rPr>
        <w:t>crecido</w:t>
      </w:r>
      <w:r w:rsidR="0045664A">
        <w:rPr>
          <w:rFonts w:ascii="Arial" w:hAnsi="Arial" w:cs="Arial"/>
          <w:sz w:val="24"/>
          <w:szCs w:val="24"/>
        </w:rPr>
        <w:t xml:space="preserve"> </w:t>
      </w:r>
      <w:r w:rsidRPr="003D73F6">
        <w:rPr>
          <w:rFonts w:ascii="Arial" w:hAnsi="Arial" w:cs="Arial"/>
          <w:sz w:val="24"/>
          <w:szCs w:val="24"/>
        </w:rPr>
        <w:t>de</w:t>
      </w:r>
      <w:r w:rsidR="0045664A">
        <w:rPr>
          <w:rFonts w:ascii="Arial" w:hAnsi="Arial" w:cs="Arial"/>
          <w:sz w:val="24"/>
          <w:szCs w:val="24"/>
        </w:rPr>
        <w:t xml:space="preserve"> </w:t>
      </w:r>
      <w:r w:rsidRPr="003D73F6">
        <w:rPr>
          <w:rFonts w:ascii="Arial" w:hAnsi="Arial" w:cs="Arial"/>
          <w:sz w:val="24"/>
          <w:szCs w:val="24"/>
        </w:rPr>
        <w:t>modo</w:t>
      </w:r>
      <w:r w:rsidR="0045664A">
        <w:rPr>
          <w:rFonts w:ascii="Arial" w:hAnsi="Arial" w:cs="Arial"/>
          <w:sz w:val="24"/>
          <w:szCs w:val="24"/>
        </w:rPr>
        <w:t xml:space="preserve"> </w:t>
      </w:r>
      <w:r w:rsidRPr="003D73F6">
        <w:rPr>
          <w:rFonts w:ascii="Arial" w:hAnsi="Arial" w:cs="Arial"/>
          <w:sz w:val="24"/>
          <w:szCs w:val="24"/>
        </w:rPr>
        <w:t>exponencial,</w:t>
      </w:r>
      <w:r w:rsidR="0045664A">
        <w:rPr>
          <w:rFonts w:ascii="Arial" w:hAnsi="Arial" w:cs="Arial"/>
          <w:sz w:val="24"/>
          <w:szCs w:val="24"/>
        </w:rPr>
        <w:t xml:space="preserve"> </w:t>
      </w:r>
      <w:r w:rsidRPr="003D73F6">
        <w:rPr>
          <w:rFonts w:ascii="Arial" w:hAnsi="Arial" w:cs="Arial"/>
          <w:sz w:val="24"/>
          <w:szCs w:val="24"/>
        </w:rPr>
        <w:t>principalmente</w:t>
      </w:r>
      <w:r w:rsidR="0045664A">
        <w:rPr>
          <w:rFonts w:ascii="Arial" w:hAnsi="Arial" w:cs="Arial"/>
          <w:sz w:val="24"/>
          <w:szCs w:val="24"/>
        </w:rPr>
        <w:t xml:space="preserve"> </w:t>
      </w:r>
      <w:r w:rsidRPr="003D73F6">
        <w:rPr>
          <w:rFonts w:ascii="Arial" w:hAnsi="Arial" w:cs="Arial"/>
          <w:sz w:val="24"/>
          <w:szCs w:val="24"/>
        </w:rPr>
        <w:t>debido</w:t>
      </w:r>
      <w:r w:rsidR="0045664A">
        <w:rPr>
          <w:rFonts w:ascii="Arial" w:hAnsi="Arial" w:cs="Arial"/>
          <w:sz w:val="24"/>
          <w:szCs w:val="24"/>
        </w:rPr>
        <w:t xml:space="preserve"> </w:t>
      </w:r>
      <w:r w:rsidRPr="003D73F6">
        <w:rPr>
          <w:rFonts w:ascii="Arial" w:hAnsi="Arial" w:cs="Arial"/>
          <w:sz w:val="24"/>
          <w:szCs w:val="24"/>
        </w:rPr>
        <w:t>a</w:t>
      </w:r>
      <w:r w:rsidR="0045664A">
        <w:rPr>
          <w:rFonts w:ascii="Arial" w:hAnsi="Arial" w:cs="Arial"/>
          <w:sz w:val="24"/>
          <w:szCs w:val="24"/>
        </w:rPr>
        <w:t xml:space="preserve"> s</w:t>
      </w:r>
      <w:r w:rsidRPr="003D73F6">
        <w:rPr>
          <w:rFonts w:ascii="Arial" w:hAnsi="Arial" w:cs="Arial"/>
          <w:sz w:val="24"/>
          <w:szCs w:val="24"/>
        </w:rPr>
        <w:t>us</w:t>
      </w:r>
      <w:r w:rsidR="0045664A">
        <w:rPr>
          <w:rFonts w:ascii="Arial" w:hAnsi="Arial" w:cs="Arial"/>
          <w:sz w:val="24"/>
          <w:szCs w:val="24"/>
        </w:rPr>
        <w:t xml:space="preserve"> </w:t>
      </w:r>
      <w:r w:rsidRPr="003D73F6">
        <w:rPr>
          <w:rFonts w:ascii="Arial" w:hAnsi="Arial" w:cs="Arial"/>
          <w:sz w:val="24"/>
          <w:szCs w:val="24"/>
        </w:rPr>
        <w:t>aplicaciones</w:t>
      </w:r>
      <w:r w:rsidR="0045664A">
        <w:rPr>
          <w:rFonts w:ascii="Arial" w:hAnsi="Arial" w:cs="Arial"/>
          <w:sz w:val="24"/>
          <w:szCs w:val="24"/>
        </w:rPr>
        <w:t xml:space="preserve"> </w:t>
      </w:r>
      <w:r w:rsidRPr="003D73F6">
        <w:rPr>
          <w:rFonts w:ascii="Arial" w:hAnsi="Arial" w:cs="Arial"/>
          <w:sz w:val="24"/>
          <w:szCs w:val="24"/>
        </w:rPr>
        <w:t>energéticas.</w:t>
      </w:r>
      <w:r w:rsidR="0045664A">
        <w:rPr>
          <w:rFonts w:ascii="Arial" w:hAnsi="Arial" w:cs="Arial"/>
          <w:sz w:val="24"/>
          <w:szCs w:val="24"/>
        </w:rPr>
        <w:t xml:space="preserve"> </w:t>
      </w:r>
      <w:r w:rsidR="0045664A">
        <w:rPr>
          <w:rStyle w:val="Refdenotaalpie"/>
          <w:rFonts w:ascii="Arial" w:hAnsi="Arial" w:cs="Arial"/>
          <w:sz w:val="24"/>
          <w:szCs w:val="24"/>
        </w:rPr>
        <w:footnoteReference w:id="1"/>
      </w:r>
    </w:p>
    <w:p w:rsidR="00BF04B8" w:rsidRDefault="00BF04B8" w:rsidP="0045664A">
      <w:pPr>
        <w:spacing w:after="0" w:line="240" w:lineRule="auto"/>
        <w:rPr>
          <w:rFonts w:ascii="Arial" w:hAnsi="Arial" w:cs="Arial"/>
          <w:sz w:val="24"/>
          <w:szCs w:val="24"/>
        </w:rPr>
      </w:pPr>
    </w:p>
    <w:p w:rsidR="00C14D30" w:rsidRDefault="0045664A" w:rsidP="0045664A">
      <w:pPr>
        <w:spacing w:after="0" w:line="240" w:lineRule="auto"/>
        <w:rPr>
          <w:rFonts w:ascii="Arial" w:hAnsi="Arial" w:cs="Arial"/>
          <w:sz w:val="24"/>
          <w:szCs w:val="24"/>
        </w:rPr>
      </w:pPr>
      <w:r w:rsidRPr="0045664A">
        <w:rPr>
          <w:rFonts w:ascii="Arial" w:hAnsi="Arial" w:cs="Arial"/>
          <w:sz w:val="24"/>
          <w:szCs w:val="24"/>
        </w:rPr>
        <w:t>Según el Servicio Geológico de Estados Unidos</w:t>
      </w:r>
      <w:r w:rsidR="00C14D30">
        <w:rPr>
          <w:rFonts w:ascii="Arial" w:hAnsi="Arial" w:cs="Arial"/>
          <w:sz w:val="24"/>
          <w:szCs w:val="24"/>
        </w:rPr>
        <w:t xml:space="preserve">, </w:t>
      </w:r>
      <w:r w:rsidRPr="0045664A">
        <w:rPr>
          <w:rFonts w:ascii="Arial" w:hAnsi="Arial" w:cs="Arial"/>
          <w:sz w:val="24"/>
          <w:szCs w:val="24"/>
        </w:rPr>
        <w:t>las reservas mundiales</w:t>
      </w:r>
      <w:r w:rsidR="003F2E5B">
        <w:rPr>
          <w:rFonts w:ascii="Arial" w:hAnsi="Arial" w:cs="Arial"/>
          <w:sz w:val="24"/>
          <w:szCs w:val="24"/>
        </w:rPr>
        <w:t xml:space="preserve"> de litio, </w:t>
      </w:r>
      <w:r w:rsidRPr="0045664A">
        <w:rPr>
          <w:rFonts w:ascii="Arial" w:hAnsi="Arial" w:cs="Arial"/>
          <w:sz w:val="24"/>
          <w:szCs w:val="24"/>
        </w:rPr>
        <w:t>es decir, los recursos explotables en forma</w:t>
      </w:r>
      <w:r w:rsidR="00C14D30">
        <w:rPr>
          <w:rFonts w:ascii="Arial" w:hAnsi="Arial" w:cs="Arial"/>
          <w:sz w:val="24"/>
          <w:szCs w:val="24"/>
        </w:rPr>
        <w:t xml:space="preserve"> económica, asc</w:t>
      </w:r>
      <w:r w:rsidR="00BF04B8">
        <w:rPr>
          <w:rFonts w:ascii="Arial" w:hAnsi="Arial" w:cs="Arial"/>
          <w:sz w:val="24"/>
          <w:szCs w:val="24"/>
        </w:rPr>
        <w:t xml:space="preserve">ienden </w:t>
      </w:r>
      <w:r w:rsidRPr="0045664A">
        <w:rPr>
          <w:rFonts w:ascii="Arial" w:hAnsi="Arial" w:cs="Arial"/>
          <w:sz w:val="24"/>
          <w:szCs w:val="24"/>
        </w:rPr>
        <w:t>a un</w:t>
      </w:r>
      <w:r w:rsidR="00BF04B8">
        <w:rPr>
          <w:rFonts w:ascii="Arial" w:hAnsi="Arial" w:cs="Arial"/>
          <w:sz w:val="24"/>
          <w:szCs w:val="24"/>
        </w:rPr>
        <w:t>a</w:t>
      </w:r>
      <w:r w:rsidRPr="0045664A">
        <w:rPr>
          <w:rFonts w:ascii="Arial" w:hAnsi="Arial" w:cs="Arial"/>
          <w:sz w:val="24"/>
          <w:szCs w:val="24"/>
        </w:rPr>
        <w:t>s 1</w:t>
      </w:r>
      <w:r w:rsidR="00E1552D">
        <w:rPr>
          <w:rFonts w:ascii="Arial" w:hAnsi="Arial" w:cs="Arial"/>
          <w:sz w:val="24"/>
          <w:szCs w:val="24"/>
        </w:rPr>
        <w:t>4</w:t>
      </w:r>
      <w:r w:rsidRPr="0045664A">
        <w:rPr>
          <w:rFonts w:ascii="Arial" w:hAnsi="Arial" w:cs="Arial"/>
          <w:sz w:val="24"/>
          <w:szCs w:val="24"/>
        </w:rPr>
        <w:t xml:space="preserve"> millones de toneladas</w:t>
      </w:r>
      <w:r w:rsidR="003F2E5B">
        <w:rPr>
          <w:rFonts w:ascii="Arial" w:hAnsi="Arial" w:cs="Arial"/>
          <w:sz w:val="24"/>
          <w:szCs w:val="24"/>
        </w:rPr>
        <w:t xml:space="preserve">, </w:t>
      </w:r>
      <w:r w:rsidRPr="0045664A">
        <w:rPr>
          <w:rFonts w:ascii="Arial" w:hAnsi="Arial" w:cs="Arial"/>
          <w:sz w:val="24"/>
          <w:szCs w:val="24"/>
        </w:rPr>
        <w:t xml:space="preserve">de las cuales 7,5 millones </w:t>
      </w:r>
      <w:r w:rsidR="00C14D30">
        <w:rPr>
          <w:rFonts w:ascii="Arial" w:hAnsi="Arial" w:cs="Arial"/>
          <w:sz w:val="24"/>
          <w:szCs w:val="24"/>
        </w:rPr>
        <w:t xml:space="preserve">están en </w:t>
      </w:r>
      <w:r w:rsidRPr="0045664A">
        <w:rPr>
          <w:rFonts w:ascii="Arial" w:hAnsi="Arial" w:cs="Arial"/>
          <w:sz w:val="24"/>
          <w:szCs w:val="24"/>
        </w:rPr>
        <w:t xml:space="preserve">Chile. </w:t>
      </w:r>
    </w:p>
    <w:p w:rsidR="00BF04B8" w:rsidRDefault="00BF04B8" w:rsidP="0045664A">
      <w:pPr>
        <w:spacing w:after="0" w:line="240" w:lineRule="auto"/>
        <w:rPr>
          <w:rFonts w:ascii="Arial" w:hAnsi="Arial" w:cs="Arial"/>
          <w:sz w:val="24"/>
          <w:szCs w:val="24"/>
        </w:rPr>
      </w:pPr>
    </w:p>
    <w:p w:rsidR="0045664A" w:rsidRPr="003D73F6" w:rsidRDefault="0045664A" w:rsidP="0045664A">
      <w:pPr>
        <w:spacing w:after="0" w:line="240" w:lineRule="auto"/>
        <w:rPr>
          <w:rFonts w:ascii="Arial" w:hAnsi="Arial" w:cs="Arial"/>
          <w:sz w:val="24"/>
          <w:szCs w:val="24"/>
        </w:rPr>
      </w:pPr>
      <w:r w:rsidRPr="0045664A">
        <w:rPr>
          <w:rFonts w:ascii="Arial" w:hAnsi="Arial" w:cs="Arial"/>
          <w:sz w:val="24"/>
          <w:szCs w:val="24"/>
        </w:rPr>
        <w:t>Estas reservas s</w:t>
      </w:r>
      <w:r w:rsidR="00B862B5">
        <w:rPr>
          <w:rFonts w:ascii="Arial" w:hAnsi="Arial" w:cs="Arial"/>
          <w:sz w:val="24"/>
          <w:szCs w:val="24"/>
        </w:rPr>
        <w:t xml:space="preserve">on </w:t>
      </w:r>
      <w:r w:rsidRPr="0045664A">
        <w:rPr>
          <w:rFonts w:ascii="Arial" w:hAnsi="Arial" w:cs="Arial"/>
          <w:sz w:val="24"/>
          <w:szCs w:val="24"/>
        </w:rPr>
        <w:t>más que suficientes para</w:t>
      </w:r>
      <w:r w:rsidR="00C14D30">
        <w:rPr>
          <w:rFonts w:ascii="Arial" w:hAnsi="Arial" w:cs="Arial"/>
          <w:sz w:val="24"/>
          <w:szCs w:val="24"/>
        </w:rPr>
        <w:t xml:space="preserve"> </w:t>
      </w:r>
      <w:r w:rsidRPr="0045664A">
        <w:rPr>
          <w:rFonts w:ascii="Arial" w:hAnsi="Arial" w:cs="Arial"/>
          <w:sz w:val="24"/>
          <w:szCs w:val="24"/>
        </w:rPr>
        <w:t>abastecer cualquier  demanda previsible</w:t>
      </w:r>
      <w:r w:rsidR="00C14D30">
        <w:rPr>
          <w:rFonts w:ascii="Arial" w:hAnsi="Arial" w:cs="Arial"/>
          <w:sz w:val="24"/>
          <w:szCs w:val="24"/>
        </w:rPr>
        <w:t xml:space="preserve"> para </w:t>
      </w:r>
      <w:r w:rsidRPr="0045664A">
        <w:rPr>
          <w:rFonts w:ascii="Arial" w:hAnsi="Arial" w:cs="Arial"/>
          <w:sz w:val="24"/>
          <w:szCs w:val="24"/>
        </w:rPr>
        <w:t xml:space="preserve">la industria, y </w:t>
      </w:r>
      <w:r w:rsidR="003F2E5B">
        <w:rPr>
          <w:rFonts w:ascii="Arial" w:hAnsi="Arial" w:cs="Arial"/>
          <w:sz w:val="24"/>
          <w:szCs w:val="24"/>
        </w:rPr>
        <w:t xml:space="preserve">los </w:t>
      </w:r>
      <w:r w:rsidRPr="0045664A">
        <w:rPr>
          <w:rFonts w:ascii="Arial" w:hAnsi="Arial" w:cs="Arial"/>
          <w:sz w:val="24"/>
          <w:szCs w:val="24"/>
        </w:rPr>
        <w:t>depósitos</w:t>
      </w:r>
      <w:r w:rsidR="00C14D30">
        <w:rPr>
          <w:rFonts w:ascii="Arial" w:hAnsi="Arial" w:cs="Arial"/>
          <w:sz w:val="24"/>
          <w:szCs w:val="24"/>
        </w:rPr>
        <w:t xml:space="preserve"> </w:t>
      </w:r>
      <w:r w:rsidRPr="0045664A">
        <w:rPr>
          <w:rFonts w:ascii="Arial" w:hAnsi="Arial" w:cs="Arial"/>
          <w:sz w:val="24"/>
          <w:szCs w:val="24"/>
        </w:rPr>
        <w:t>con ventajas</w:t>
      </w:r>
      <w:r w:rsidR="00C14D30">
        <w:rPr>
          <w:rFonts w:ascii="Arial" w:hAnsi="Arial" w:cs="Arial"/>
          <w:sz w:val="24"/>
          <w:szCs w:val="24"/>
        </w:rPr>
        <w:t xml:space="preserve"> </w:t>
      </w:r>
      <w:r w:rsidRPr="0045664A">
        <w:rPr>
          <w:rFonts w:ascii="Arial" w:hAnsi="Arial" w:cs="Arial"/>
          <w:sz w:val="24"/>
          <w:szCs w:val="24"/>
        </w:rPr>
        <w:t>comparativa</w:t>
      </w:r>
      <w:r w:rsidR="00E1552D">
        <w:rPr>
          <w:rFonts w:ascii="Arial" w:hAnsi="Arial" w:cs="Arial"/>
          <w:sz w:val="24"/>
          <w:szCs w:val="24"/>
        </w:rPr>
        <w:t xml:space="preserve"> y </w:t>
      </w:r>
      <w:r w:rsidR="00B862B5">
        <w:rPr>
          <w:rFonts w:ascii="Arial" w:hAnsi="Arial" w:cs="Arial"/>
          <w:sz w:val="24"/>
          <w:szCs w:val="24"/>
        </w:rPr>
        <w:t xml:space="preserve">bajos </w:t>
      </w:r>
      <w:r w:rsidRPr="0045664A">
        <w:rPr>
          <w:rFonts w:ascii="Arial" w:hAnsi="Arial" w:cs="Arial"/>
          <w:sz w:val="24"/>
          <w:szCs w:val="24"/>
        </w:rPr>
        <w:t xml:space="preserve">costos de producción, </w:t>
      </w:r>
      <w:r w:rsidR="00C14D30">
        <w:rPr>
          <w:rFonts w:ascii="Arial" w:hAnsi="Arial" w:cs="Arial"/>
          <w:sz w:val="24"/>
          <w:szCs w:val="24"/>
        </w:rPr>
        <w:t xml:space="preserve">también </w:t>
      </w:r>
      <w:r w:rsidRPr="0045664A">
        <w:rPr>
          <w:rFonts w:ascii="Arial" w:hAnsi="Arial" w:cs="Arial"/>
          <w:sz w:val="24"/>
          <w:szCs w:val="24"/>
        </w:rPr>
        <w:t>están</w:t>
      </w:r>
      <w:r w:rsidR="00B862B5">
        <w:rPr>
          <w:rFonts w:ascii="Arial" w:hAnsi="Arial" w:cs="Arial"/>
          <w:sz w:val="24"/>
          <w:szCs w:val="24"/>
        </w:rPr>
        <w:t xml:space="preserve"> </w:t>
      </w:r>
      <w:r w:rsidR="00C14D30">
        <w:rPr>
          <w:rFonts w:ascii="Arial" w:hAnsi="Arial" w:cs="Arial"/>
          <w:sz w:val="24"/>
          <w:szCs w:val="24"/>
        </w:rPr>
        <w:t xml:space="preserve">mayoritariamente </w:t>
      </w:r>
      <w:r w:rsidRPr="0045664A">
        <w:rPr>
          <w:rFonts w:ascii="Arial" w:hAnsi="Arial" w:cs="Arial"/>
          <w:sz w:val="24"/>
          <w:szCs w:val="24"/>
        </w:rPr>
        <w:t>en Chile.</w:t>
      </w:r>
    </w:p>
    <w:p w:rsidR="00BF04B8" w:rsidRDefault="00BF04B8" w:rsidP="003D73F6">
      <w:pPr>
        <w:spacing w:after="0" w:line="240" w:lineRule="auto"/>
        <w:rPr>
          <w:rFonts w:ascii="Arial" w:hAnsi="Arial" w:cs="Arial"/>
          <w:sz w:val="24"/>
          <w:szCs w:val="24"/>
        </w:rPr>
      </w:pPr>
    </w:p>
    <w:p w:rsidR="00C11720" w:rsidRDefault="00C14D30" w:rsidP="003D73F6">
      <w:pPr>
        <w:spacing w:after="0" w:line="240" w:lineRule="auto"/>
        <w:rPr>
          <w:rFonts w:ascii="Arial" w:hAnsi="Arial" w:cs="Arial"/>
          <w:sz w:val="24"/>
          <w:szCs w:val="24"/>
        </w:rPr>
      </w:pPr>
      <w:r w:rsidRPr="00C14D30">
        <w:rPr>
          <w:rFonts w:ascii="Arial" w:hAnsi="Arial" w:cs="Arial"/>
          <w:sz w:val="24"/>
          <w:szCs w:val="24"/>
        </w:rPr>
        <w:t>La demanda total en 2014 de comp</w:t>
      </w:r>
      <w:r w:rsidR="003F2E5B">
        <w:rPr>
          <w:rFonts w:ascii="Arial" w:hAnsi="Arial" w:cs="Arial"/>
          <w:sz w:val="24"/>
          <w:szCs w:val="24"/>
        </w:rPr>
        <w:t xml:space="preserve">uestos químicos de litio fue de </w:t>
      </w:r>
      <w:r w:rsidRPr="00C14D30">
        <w:rPr>
          <w:rFonts w:ascii="Arial" w:hAnsi="Arial" w:cs="Arial"/>
          <w:sz w:val="24"/>
          <w:szCs w:val="24"/>
        </w:rPr>
        <w:t>160</w:t>
      </w:r>
      <w:r w:rsidR="00687AC6">
        <w:rPr>
          <w:rFonts w:ascii="Arial" w:hAnsi="Arial" w:cs="Arial"/>
          <w:sz w:val="24"/>
          <w:szCs w:val="24"/>
        </w:rPr>
        <w:t xml:space="preserve"> mil </w:t>
      </w:r>
      <w:r w:rsidRPr="00C14D30">
        <w:rPr>
          <w:rFonts w:ascii="Arial" w:hAnsi="Arial" w:cs="Arial"/>
          <w:sz w:val="24"/>
          <w:szCs w:val="24"/>
        </w:rPr>
        <w:t>toneladas</w:t>
      </w:r>
      <w:r w:rsidR="00687AC6">
        <w:rPr>
          <w:rFonts w:ascii="Arial" w:hAnsi="Arial" w:cs="Arial"/>
          <w:sz w:val="24"/>
          <w:szCs w:val="24"/>
        </w:rPr>
        <w:t xml:space="preserve">; </w:t>
      </w:r>
      <w:r w:rsidRPr="00C14D30">
        <w:rPr>
          <w:rFonts w:ascii="Arial" w:hAnsi="Arial" w:cs="Arial"/>
          <w:sz w:val="24"/>
          <w:szCs w:val="24"/>
        </w:rPr>
        <w:t xml:space="preserve">90 mil toneladas provenientes de salmueras </w:t>
      </w:r>
      <w:r w:rsidR="00B862B5">
        <w:rPr>
          <w:rFonts w:ascii="Arial" w:hAnsi="Arial" w:cs="Arial"/>
          <w:sz w:val="24"/>
          <w:szCs w:val="24"/>
        </w:rPr>
        <w:t xml:space="preserve">y </w:t>
      </w:r>
      <w:r w:rsidRPr="00C14D30">
        <w:rPr>
          <w:rFonts w:ascii="Arial" w:hAnsi="Arial" w:cs="Arial"/>
          <w:sz w:val="24"/>
          <w:szCs w:val="24"/>
        </w:rPr>
        <w:t>70 mil producidas a partir de minerales.</w:t>
      </w:r>
      <w:r w:rsidR="00687AC6">
        <w:rPr>
          <w:rFonts w:ascii="Arial" w:hAnsi="Arial" w:cs="Arial"/>
          <w:sz w:val="24"/>
          <w:szCs w:val="24"/>
        </w:rPr>
        <w:t xml:space="preserve"> </w:t>
      </w:r>
      <w:r w:rsidR="00687AC6" w:rsidRPr="00687AC6">
        <w:rPr>
          <w:rFonts w:ascii="Arial" w:hAnsi="Arial" w:cs="Arial"/>
          <w:sz w:val="24"/>
          <w:szCs w:val="24"/>
        </w:rPr>
        <w:t>Se espera que</w:t>
      </w:r>
      <w:r w:rsidR="00687AC6">
        <w:rPr>
          <w:rFonts w:ascii="Arial" w:hAnsi="Arial" w:cs="Arial"/>
          <w:sz w:val="24"/>
          <w:szCs w:val="24"/>
        </w:rPr>
        <w:t xml:space="preserve"> para 2017, </w:t>
      </w:r>
      <w:r w:rsidR="00687AC6" w:rsidRPr="00687AC6">
        <w:rPr>
          <w:rFonts w:ascii="Arial" w:hAnsi="Arial" w:cs="Arial"/>
          <w:sz w:val="24"/>
          <w:szCs w:val="24"/>
        </w:rPr>
        <w:t>la demanda mundial alcan</w:t>
      </w:r>
      <w:r w:rsidR="005D3658">
        <w:rPr>
          <w:rFonts w:ascii="Arial" w:hAnsi="Arial" w:cs="Arial"/>
          <w:sz w:val="24"/>
          <w:szCs w:val="24"/>
        </w:rPr>
        <w:t xml:space="preserve">zará </w:t>
      </w:r>
      <w:r w:rsidR="00687AC6" w:rsidRPr="00687AC6">
        <w:rPr>
          <w:rFonts w:ascii="Arial" w:hAnsi="Arial" w:cs="Arial"/>
          <w:sz w:val="24"/>
          <w:szCs w:val="24"/>
        </w:rPr>
        <w:t>alrededor de 188</w:t>
      </w:r>
      <w:r w:rsidR="00687AC6">
        <w:rPr>
          <w:rFonts w:ascii="Arial" w:hAnsi="Arial" w:cs="Arial"/>
          <w:sz w:val="24"/>
          <w:szCs w:val="24"/>
        </w:rPr>
        <w:t xml:space="preserve"> mil to</w:t>
      </w:r>
      <w:r w:rsidR="00687AC6" w:rsidRPr="00687AC6">
        <w:rPr>
          <w:rFonts w:ascii="Arial" w:hAnsi="Arial" w:cs="Arial"/>
          <w:sz w:val="24"/>
          <w:szCs w:val="24"/>
        </w:rPr>
        <w:t>neladas de carbonato de litio</w:t>
      </w:r>
      <w:r w:rsidR="00DB76C5">
        <w:rPr>
          <w:rFonts w:ascii="Arial" w:hAnsi="Arial" w:cs="Arial"/>
          <w:sz w:val="24"/>
          <w:szCs w:val="24"/>
        </w:rPr>
        <w:t>, LCE</w:t>
      </w:r>
      <w:r w:rsidR="00C11720">
        <w:rPr>
          <w:rFonts w:ascii="Arial" w:hAnsi="Arial" w:cs="Arial"/>
          <w:sz w:val="24"/>
          <w:szCs w:val="24"/>
        </w:rPr>
        <w:t xml:space="preserve">, y </w:t>
      </w:r>
      <w:r w:rsidR="00C11720" w:rsidRPr="00C11720">
        <w:rPr>
          <w:rFonts w:ascii="Arial" w:hAnsi="Arial" w:cs="Arial"/>
          <w:sz w:val="24"/>
          <w:szCs w:val="24"/>
        </w:rPr>
        <w:t>250 mil en 2020</w:t>
      </w:r>
      <w:r w:rsidR="00687AC6">
        <w:rPr>
          <w:rFonts w:ascii="Arial" w:hAnsi="Arial" w:cs="Arial"/>
          <w:sz w:val="24"/>
          <w:szCs w:val="24"/>
        </w:rPr>
        <w:t xml:space="preserve">. </w:t>
      </w:r>
    </w:p>
    <w:p w:rsidR="00BF04B8" w:rsidRDefault="00BF04B8" w:rsidP="003D73F6">
      <w:pPr>
        <w:spacing w:after="0" w:line="240" w:lineRule="auto"/>
        <w:rPr>
          <w:rFonts w:ascii="Arial" w:hAnsi="Arial" w:cs="Arial"/>
          <w:sz w:val="24"/>
          <w:szCs w:val="24"/>
        </w:rPr>
      </w:pPr>
    </w:p>
    <w:p w:rsidR="00687AC6" w:rsidRDefault="00E1552D" w:rsidP="003D73F6">
      <w:pPr>
        <w:spacing w:after="0" w:line="240" w:lineRule="auto"/>
        <w:rPr>
          <w:rFonts w:ascii="Arial" w:hAnsi="Arial" w:cs="Arial"/>
          <w:sz w:val="24"/>
          <w:szCs w:val="24"/>
        </w:rPr>
      </w:pPr>
      <w:r w:rsidRPr="00E1552D">
        <w:rPr>
          <w:rFonts w:ascii="Arial" w:hAnsi="Arial" w:cs="Arial"/>
          <w:sz w:val="24"/>
          <w:szCs w:val="24"/>
        </w:rPr>
        <w:t>Las</w:t>
      </w:r>
      <w:r w:rsidR="00C11720">
        <w:rPr>
          <w:rFonts w:ascii="Arial" w:hAnsi="Arial" w:cs="Arial"/>
          <w:sz w:val="24"/>
          <w:szCs w:val="24"/>
        </w:rPr>
        <w:t xml:space="preserve"> </w:t>
      </w:r>
      <w:r w:rsidRPr="00E1552D">
        <w:rPr>
          <w:rFonts w:ascii="Arial" w:hAnsi="Arial" w:cs="Arial"/>
          <w:sz w:val="24"/>
          <w:szCs w:val="24"/>
        </w:rPr>
        <w:t xml:space="preserve">proyecciones </w:t>
      </w:r>
      <w:r w:rsidR="00C11720">
        <w:rPr>
          <w:rFonts w:ascii="Arial" w:hAnsi="Arial" w:cs="Arial"/>
          <w:sz w:val="24"/>
          <w:szCs w:val="24"/>
        </w:rPr>
        <w:t xml:space="preserve">para </w:t>
      </w:r>
      <w:r w:rsidRPr="00E1552D">
        <w:rPr>
          <w:rFonts w:ascii="Arial" w:hAnsi="Arial" w:cs="Arial"/>
          <w:sz w:val="24"/>
          <w:szCs w:val="24"/>
        </w:rPr>
        <w:t>el año 2035</w:t>
      </w:r>
      <w:r w:rsidR="00C11720">
        <w:rPr>
          <w:rFonts w:ascii="Arial" w:hAnsi="Arial" w:cs="Arial"/>
          <w:sz w:val="24"/>
          <w:szCs w:val="24"/>
        </w:rPr>
        <w:t xml:space="preserve">, cuando la producción de cobre estará en declinación, </w:t>
      </w:r>
      <w:r w:rsidRPr="00E1552D">
        <w:rPr>
          <w:rFonts w:ascii="Arial" w:hAnsi="Arial" w:cs="Arial"/>
          <w:sz w:val="24"/>
          <w:szCs w:val="24"/>
        </w:rPr>
        <w:t xml:space="preserve">se sitúan en torno a las 611 mil toneladas, de las cuales </w:t>
      </w:r>
      <w:r w:rsidR="00C11720">
        <w:rPr>
          <w:rFonts w:ascii="Arial" w:hAnsi="Arial" w:cs="Arial"/>
          <w:sz w:val="24"/>
          <w:szCs w:val="24"/>
        </w:rPr>
        <w:t xml:space="preserve">cerca de </w:t>
      </w:r>
      <w:r w:rsidRPr="00E1552D">
        <w:rPr>
          <w:rFonts w:ascii="Arial" w:hAnsi="Arial" w:cs="Arial"/>
          <w:sz w:val="24"/>
          <w:szCs w:val="24"/>
        </w:rPr>
        <w:t>la mitad corresponderá a baterías.</w:t>
      </w:r>
    </w:p>
    <w:p w:rsidR="00BF04B8" w:rsidRDefault="00BF04B8" w:rsidP="003D73F6">
      <w:pPr>
        <w:spacing w:after="0" w:line="240" w:lineRule="auto"/>
        <w:rPr>
          <w:rFonts w:ascii="Arial" w:hAnsi="Arial" w:cs="Arial"/>
          <w:sz w:val="24"/>
          <w:szCs w:val="24"/>
        </w:rPr>
      </w:pPr>
    </w:p>
    <w:p w:rsidR="00BF04B8" w:rsidRDefault="008C4207" w:rsidP="008C4207">
      <w:pPr>
        <w:spacing w:after="0" w:line="240" w:lineRule="auto"/>
        <w:rPr>
          <w:rFonts w:ascii="Arial" w:hAnsi="Arial" w:cs="Arial"/>
          <w:sz w:val="24"/>
          <w:szCs w:val="24"/>
        </w:rPr>
      </w:pPr>
      <w:r w:rsidRPr="008C4207">
        <w:rPr>
          <w:rFonts w:ascii="Arial" w:hAnsi="Arial" w:cs="Arial"/>
          <w:sz w:val="24"/>
          <w:szCs w:val="24"/>
        </w:rPr>
        <w:t xml:space="preserve">La industria del litio es </w:t>
      </w:r>
      <w:r w:rsidR="00851CEA">
        <w:rPr>
          <w:rFonts w:ascii="Arial" w:hAnsi="Arial" w:cs="Arial"/>
          <w:sz w:val="24"/>
          <w:szCs w:val="24"/>
        </w:rPr>
        <w:t xml:space="preserve">todavía </w:t>
      </w:r>
      <w:r w:rsidRPr="008C4207">
        <w:rPr>
          <w:rFonts w:ascii="Arial" w:hAnsi="Arial" w:cs="Arial"/>
          <w:sz w:val="24"/>
          <w:szCs w:val="24"/>
        </w:rPr>
        <w:t xml:space="preserve">pequeña si se compara con la de otros minerales. </w:t>
      </w:r>
    </w:p>
    <w:p w:rsidR="00BF04B8" w:rsidRDefault="00BF04B8" w:rsidP="008C4207">
      <w:pPr>
        <w:spacing w:after="0" w:line="240" w:lineRule="auto"/>
        <w:rPr>
          <w:rFonts w:ascii="Arial" w:hAnsi="Arial" w:cs="Arial"/>
          <w:sz w:val="24"/>
          <w:szCs w:val="24"/>
        </w:rPr>
      </w:pPr>
    </w:p>
    <w:p w:rsidR="008C4207" w:rsidRPr="008C4207" w:rsidRDefault="008C4207" w:rsidP="008C4207">
      <w:pPr>
        <w:spacing w:after="0" w:line="240" w:lineRule="auto"/>
        <w:rPr>
          <w:rFonts w:ascii="Arial" w:hAnsi="Arial" w:cs="Arial"/>
          <w:sz w:val="24"/>
          <w:szCs w:val="24"/>
        </w:rPr>
      </w:pPr>
      <w:r w:rsidRPr="008C4207">
        <w:rPr>
          <w:rFonts w:ascii="Arial" w:hAnsi="Arial" w:cs="Arial"/>
          <w:sz w:val="24"/>
          <w:szCs w:val="24"/>
        </w:rPr>
        <w:t>El volumen del  negocio estuvo entre los US$ 2.300 a 2.800 millones en 2014</w:t>
      </w:r>
      <w:r w:rsidR="00687AC6">
        <w:rPr>
          <w:rFonts w:ascii="Arial" w:hAnsi="Arial" w:cs="Arial"/>
          <w:sz w:val="24"/>
          <w:szCs w:val="24"/>
        </w:rPr>
        <w:t xml:space="preserve">, </w:t>
      </w:r>
      <w:r w:rsidR="00851CEA">
        <w:rPr>
          <w:rFonts w:ascii="Arial" w:hAnsi="Arial" w:cs="Arial"/>
          <w:sz w:val="24"/>
          <w:szCs w:val="24"/>
        </w:rPr>
        <w:t xml:space="preserve">mientras que el del cobre alcanzó los US$ 100 mil millones el mismo año. </w:t>
      </w:r>
      <w:r w:rsidRPr="008C4207">
        <w:rPr>
          <w:rFonts w:ascii="Arial" w:hAnsi="Arial" w:cs="Arial"/>
          <w:sz w:val="24"/>
          <w:szCs w:val="24"/>
        </w:rPr>
        <w:t xml:space="preserve">.  </w:t>
      </w:r>
    </w:p>
    <w:p w:rsidR="00BF04B8" w:rsidRDefault="00BF04B8" w:rsidP="008C4207">
      <w:pPr>
        <w:spacing w:after="0" w:line="240" w:lineRule="auto"/>
        <w:rPr>
          <w:rFonts w:ascii="Arial" w:hAnsi="Arial" w:cs="Arial"/>
          <w:sz w:val="24"/>
          <w:szCs w:val="24"/>
        </w:rPr>
      </w:pPr>
    </w:p>
    <w:p w:rsidR="008C4207" w:rsidRDefault="008C4207" w:rsidP="008C4207">
      <w:pPr>
        <w:spacing w:after="0" w:line="240" w:lineRule="auto"/>
        <w:rPr>
          <w:rFonts w:ascii="Arial" w:hAnsi="Arial" w:cs="Arial"/>
          <w:sz w:val="24"/>
          <w:szCs w:val="24"/>
        </w:rPr>
      </w:pPr>
      <w:r w:rsidRPr="008C4207">
        <w:rPr>
          <w:rFonts w:ascii="Arial" w:hAnsi="Arial" w:cs="Arial"/>
          <w:sz w:val="24"/>
          <w:szCs w:val="24"/>
        </w:rPr>
        <w:t>Sin embargo, su potencial es i</w:t>
      </w:r>
      <w:r>
        <w:rPr>
          <w:rFonts w:ascii="Arial" w:hAnsi="Arial" w:cs="Arial"/>
          <w:sz w:val="24"/>
          <w:szCs w:val="24"/>
        </w:rPr>
        <w:t xml:space="preserve">ncalculable, </w:t>
      </w:r>
      <w:r w:rsidRPr="008C4207">
        <w:rPr>
          <w:rFonts w:ascii="Arial" w:hAnsi="Arial" w:cs="Arial"/>
          <w:sz w:val="24"/>
          <w:szCs w:val="24"/>
        </w:rPr>
        <w:t xml:space="preserve">toda vez que </w:t>
      </w:r>
      <w:r w:rsidR="003F2E5B">
        <w:rPr>
          <w:rFonts w:ascii="Arial" w:hAnsi="Arial" w:cs="Arial"/>
          <w:sz w:val="24"/>
          <w:szCs w:val="24"/>
        </w:rPr>
        <w:t xml:space="preserve">su </w:t>
      </w:r>
      <w:r w:rsidRPr="008C4207">
        <w:rPr>
          <w:rFonts w:ascii="Arial" w:hAnsi="Arial" w:cs="Arial"/>
          <w:sz w:val="24"/>
          <w:szCs w:val="24"/>
        </w:rPr>
        <w:t xml:space="preserve">uso </w:t>
      </w:r>
      <w:r w:rsidR="003F2E5B">
        <w:rPr>
          <w:rFonts w:ascii="Arial" w:hAnsi="Arial" w:cs="Arial"/>
          <w:sz w:val="24"/>
          <w:szCs w:val="24"/>
        </w:rPr>
        <w:t xml:space="preserve">en </w:t>
      </w:r>
      <w:r w:rsidRPr="008C4207">
        <w:rPr>
          <w:rFonts w:ascii="Arial" w:hAnsi="Arial" w:cs="Arial"/>
          <w:sz w:val="24"/>
          <w:szCs w:val="24"/>
        </w:rPr>
        <w:t xml:space="preserve">dispositivos </w:t>
      </w:r>
      <w:r>
        <w:rPr>
          <w:rFonts w:ascii="Arial" w:hAnsi="Arial" w:cs="Arial"/>
          <w:sz w:val="24"/>
          <w:szCs w:val="24"/>
        </w:rPr>
        <w:t>electr</w:t>
      </w:r>
      <w:r w:rsidR="00E1552D">
        <w:rPr>
          <w:rFonts w:ascii="Arial" w:hAnsi="Arial" w:cs="Arial"/>
          <w:sz w:val="24"/>
          <w:szCs w:val="24"/>
        </w:rPr>
        <w:t>ó</w:t>
      </w:r>
      <w:r>
        <w:rPr>
          <w:rFonts w:ascii="Arial" w:hAnsi="Arial" w:cs="Arial"/>
          <w:sz w:val="24"/>
          <w:szCs w:val="24"/>
        </w:rPr>
        <w:t>nicos</w:t>
      </w:r>
      <w:r w:rsidR="003F2E5B">
        <w:rPr>
          <w:rFonts w:ascii="Arial" w:hAnsi="Arial" w:cs="Arial"/>
          <w:sz w:val="24"/>
          <w:szCs w:val="24"/>
        </w:rPr>
        <w:t xml:space="preserve"> </w:t>
      </w:r>
      <w:r w:rsidRPr="008C4207">
        <w:rPr>
          <w:rFonts w:ascii="Arial" w:hAnsi="Arial" w:cs="Arial"/>
          <w:sz w:val="24"/>
          <w:szCs w:val="24"/>
        </w:rPr>
        <w:t xml:space="preserve">ha elevado la demanda a tasas entre siete y diez por ciento por año, </w:t>
      </w:r>
      <w:r w:rsidR="00E1552D">
        <w:rPr>
          <w:rFonts w:ascii="Arial" w:hAnsi="Arial" w:cs="Arial"/>
          <w:sz w:val="24"/>
          <w:szCs w:val="24"/>
        </w:rPr>
        <w:t>m</w:t>
      </w:r>
      <w:r w:rsidRPr="008C4207">
        <w:rPr>
          <w:rFonts w:ascii="Arial" w:hAnsi="Arial" w:cs="Arial"/>
          <w:sz w:val="24"/>
          <w:szCs w:val="24"/>
        </w:rPr>
        <w:t>uy por sobre el crecimiento de la economía mundial, y de los transables en particular</w:t>
      </w:r>
      <w:r>
        <w:rPr>
          <w:rFonts w:ascii="Arial" w:hAnsi="Arial" w:cs="Arial"/>
          <w:sz w:val="24"/>
          <w:szCs w:val="24"/>
        </w:rPr>
        <w:t xml:space="preserve">, sin perjuicio de que su campo de aplicaciones no cesa de crecer. </w:t>
      </w:r>
    </w:p>
    <w:p w:rsidR="00BF04B8" w:rsidRDefault="00BF04B8" w:rsidP="0035586B">
      <w:pPr>
        <w:spacing w:after="0" w:line="240" w:lineRule="auto"/>
        <w:rPr>
          <w:rFonts w:ascii="Arial" w:hAnsi="Arial" w:cs="Arial"/>
          <w:sz w:val="24"/>
          <w:szCs w:val="24"/>
        </w:rPr>
      </w:pPr>
    </w:p>
    <w:p w:rsidR="007F62A3" w:rsidRDefault="0035586B" w:rsidP="0035586B">
      <w:pPr>
        <w:spacing w:after="0" w:line="240" w:lineRule="auto"/>
        <w:rPr>
          <w:rFonts w:ascii="Arial" w:hAnsi="Arial" w:cs="Arial"/>
          <w:sz w:val="24"/>
          <w:szCs w:val="24"/>
        </w:rPr>
      </w:pPr>
      <w:r w:rsidRPr="0035586B">
        <w:rPr>
          <w:rFonts w:ascii="Arial" w:hAnsi="Arial" w:cs="Arial"/>
          <w:sz w:val="24"/>
          <w:szCs w:val="24"/>
        </w:rPr>
        <w:t xml:space="preserve">Actualmente sus usos incluyen las energías renovables -en la fabricación de baterías para almacenamiento eléctrico de energía solar- y en la implementación de redes eléctricas inteligentes, </w:t>
      </w:r>
      <w:r w:rsidR="006644B7">
        <w:rPr>
          <w:rFonts w:ascii="Arial" w:hAnsi="Arial" w:cs="Arial"/>
          <w:sz w:val="24"/>
          <w:szCs w:val="24"/>
        </w:rPr>
        <w:t xml:space="preserve">base </w:t>
      </w:r>
      <w:r w:rsidRPr="0035586B">
        <w:rPr>
          <w:rFonts w:ascii="Arial" w:hAnsi="Arial" w:cs="Arial"/>
          <w:sz w:val="24"/>
          <w:szCs w:val="24"/>
        </w:rPr>
        <w:t xml:space="preserve">para el desarrollo de las ciudades del futuro. </w:t>
      </w:r>
    </w:p>
    <w:p w:rsidR="0035586B" w:rsidRDefault="005D3658" w:rsidP="0035586B">
      <w:pPr>
        <w:spacing w:after="0" w:line="240" w:lineRule="auto"/>
        <w:rPr>
          <w:rFonts w:ascii="Arial" w:hAnsi="Arial" w:cs="Arial"/>
          <w:sz w:val="24"/>
          <w:szCs w:val="24"/>
        </w:rPr>
      </w:pPr>
      <w:r>
        <w:rPr>
          <w:rFonts w:ascii="Arial" w:hAnsi="Arial" w:cs="Arial"/>
          <w:sz w:val="24"/>
          <w:szCs w:val="24"/>
        </w:rPr>
        <w:t>E</w:t>
      </w:r>
      <w:r w:rsidR="0035586B" w:rsidRPr="0035586B">
        <w:rPr>
          <w:rFonts w:ascii="Arial" w:hAnsi="Arial" w:cs="Arial"/>
          <w:sz w:val="24"/>
          <w:szCs w:val="24"/>
        </w:rPr>
        <w:t xml:space="preserve">n el área de la salud tiene usos en nuevos </w:t>
      </w:r>
      <w:r>
        <w:rPr>
          <w:rFonts w:ascii="Arial" w:hAnsi="Arial" w:cs="Arial"/>
          <w:sz w:val="24"/>
          <w:szCs w:val="24"/>
        </w:rPr>
        <w:t xml:space="preserve">productos </w:t>
      </w:r>
      <w:r w:rsidR="0035586B" w:rsidRPr="0035586B">
        <w:rPr>
          <w:rFonts w:ascii="Arial" w:hAnsi="Arial" w:cs="Arial"/>
          <w:sz w:val="24"/>
          <w:szCs w:val="24"/>
        </w:rPr>
        <w:t>farmacéuticos activos y agro-componentes.</w:t>
      </w:r>
    </w:p>
    <w:p w:rsidR="00BF04B8" w:rsidRDefault="00BF04B8" w:rsidP="0035586B">
      <w:pPr>
        <w:spacing w:after="0" w:line="240" w:lineRule="auto"/>
        <w:rPr>
          <w:rFonts w:ascii="Arial" w:hAnsi="Arial" w:cs="Arial"/>
          <w:sz w:val="24"/>
          <w:szCs w:val="24"/>
        </w:rPr>
      </w:pPr>
    </w:p>
    <w:p w:rsidR="007F62A3" w:rsidRPr="0035586B" w:rsidRDefault="007F62A3" w:rsidP="0035586B">
      <w:pPr>
        <w:spacing w:after="0" w:line="240" w:lineRule="auto"/>
        <w:rPr>
          <w:rFonts w:ascii="Arial" w:hAnsi="Arial" w:cs="Arial"/>
          <w:sz w:val="24"/>
          <w:szCs w:val="24"/>
        </w:rPr>
      </w:pPr>
      <w:r w:rsidRPr="007F62A3">
        <w:rPr>
          <w:rFonts w:ascii="Arial" w:hAnsi="Arial" w:cs="Arial"/>
          <w:sz w:val="24"/>
          <w:szCs w:val="24"/>
        </w:rPr>
        <w:t xml:space="preserve">El </w:t>
      </w:r>
      <w:r>
        <w:rPr>
          <w:rFonts w:ascii="Arial" w:hAnsi="Arial" w:cs="Arial"/>
          <w:sz w:val="24"/>
          <w:szCs w:val="24"/>
        </w:rPr>
        <w:t xml:space="preserve">litio </w:t>
      </w:r>
      <w:r w:rsidRPr="007F62A3">
        <w:rPr>
          <w:rFonts w:ascii="Arial" w:hAnsi="Arial" w:cs="Arial"/>
          <w:sz w:val="24"/>
          <w:szCs w:val="24"/>
        </w:rPr>
        <w:t xml:space="preserve">se perfila como la energía del futuro, </w:t>
      </w:r>
      <w:r>
        <w:rPr>
          <w:rFonts w:ascii="Arial" w:hAnsi="Arial" w:cs="Arial"/>
          <w:sz w:val="24"/>
          <w:szCs w:val="24"/>
        </w:rPr>
        <w:t xml:space="preserve">puesto </w:t>
      </w:r>
      <w:r w:rsidRPr="007F62A3">
        <w:rPr>
          <w:rFonts w:ascii="Arial" w:hAnsi="Arial" w:cs="Arial"/>
          <w:sz w:val="24"/>
          <w:szCs w:val="24"/>
        </w:rPr>
        <w:t>que tiene tres mercados potenciales: los reactores de fusión nuclear, las baterías secundarias de alta capacidad para vehículos de propulsión eléctrica y aleaciones livianas de aluminio-litio, que permiten obtener materiales 10% más livianos que las aleaciones convencionales.</w:t>
      </w:r>
    </w:p>
    <w:p w:rsidR="00BF04B8" w:rsidRDefault="00BF04B8" w:rsidP="0035586B">
      <w:pPr>
        <w:spacing w:after="0" w:line="240" w:lineRule="auto"/>
        <w:rPr>
          <w:rFonts w:ascii="Arial" w:hAnsi="Arial" w:cs="Arial"/>
          <w:sz w:val="24"/>
          <w:szCs w:val="24"/>
        </w:rPr>
      </w:pPr>
    </w:p>
    <w:p w:rsidR="0035586B" w:rsidRPr="0035586B" w:rsidRDefault="0035586B" w:rsidP="0035586B">
      <w:pPr>
        <w:spacing w:after="0" w:line="240" w:lineRule="auto"/>
        <w:rPr>
          <w:rFonts w:ascii="Arial" w:hAnsi="Arial" w:cs="Arial"/>
          <w:sz w:val="24"/>
          <w:szCs w:val="24"/>
        </w:rPr>
      </w:pPr>
      <w:r w:rsidRPr="0035586B">
        <w:rPr>
          <w:rFonts w:ascii="Arial" w:hAnsi="Arial" w:cs="Arial"/>
          <w:sz w:val="24"/>
          <w:szCs w:val="24"/>
        </w:rPr>
        <w:t xml:space="preserve">El litio </w:t>
      </w:r>
      <w:r w:rsidR="006644B7">
        <w:rPr>
          <w:rFonts w:ascii="Arial" w:hAnsi="Arial" w:cs="Arial"/>
          <w:sz w:val="24"/>
          <w:szCs w:val="24"/>
        </w:rPr>
        <w:t xml:space="preserve">está presente </w:t>
      </w:r>
      <w:r w:rsidRPr="0035586B">
        <w:rPr>
          <w:rFonts w:ascii="Arial" w:hAnsi="Arial" w:cs="Arial"/>
          <w:sz w:val="24"/>
          <w:szCs w:val="24"/>
        </w:rPr>
        <w:t>en el desarrollo de las</w:t>
      </w:r>
      <w:r w:rsidR="006644B7">
        <w:rPr>
          <w:rFonts w:ascii="Arial" w:hAnsi="Arial" w:cs="Arial"/>
          <w:sz w:val="24"/>
          <w:szCs w:val="24"/>
        </w:rPr>
        <w:t xml:space="preserve"> </w:t>
      </w:r>
      <w:r w:rsidRPr="0035586B">
        <w:rPr>
          <w:rFonts w:ascii="Arial" w:hAnsi="Arial" w:cs="Arial"/>
          <w:sz w:val="24"/>
          <w:szCs w:val="24"/>
        </w:rPr>
        <w:t>telecomunicaciones</w:t>
      </w:r>
      <w:r w:rsidR="00BF04B8">
        <w:rPr>
          <w:rFonts w:ascii="Arial" w:hAnsi="Arial" w:cs="Arial"/>
          <w:sz w:val="24"/>
          <w:szCs w:val="24"/>
        </w:rPr>
        <w:t xml:space="preserve">, </w:t>
      </w:r>
      <w:r w:rsidRPr="0035586B">
        <w:rPr>
          <w:rFonts w:ascii="Arial" w:hAnsi="Arial" w:cs="Arial"/>
          <w:sz w:val="24"/>
          <w:szCs w:val="24"/>
        </w:rPr>
        <w:t xml:space="preserve"> </w:t>
      </w:r>
      <w:r w:rsidR="00BF04B8">
        <w:rPr>
          <w:rFonts w:ascii="Arial" w:hAnsi="Arial" w:cs="Arial"/>
          <w:sz w:val="24"/>
          <w:szCs w:val="24"/>
        </w:rPr>
        <w:t xml:space="preserve">particularmente en </w:t>
      </w:r>
      <w:r w:rsidRPr="0035586B">
        <w:rPr>
          <w:rFonts w:ascii="Arial" w:hAnsi="Arial" w:cs="Arial"/>
          <w:sz w:val="24"/>
          <w:szCs w:val="24"/>
        </w:rPr>
        <w:t>la miniaturización de aparatos electrónicos</w:t>
      </w:r>
      <w:r w:rsidR="00851CEA">
        <w:rPr>
          <w:rFonts w:ascii="Arial" w:hAnsi="Arial" w:cs="Arial"/>
          <w:sz w:val="24"/>
          <w:szCs w:val="24"/>
        </w:rPr>
        <w:t xml:space="preserve">, </w:t>
      </w:r>
      <w:r w:rsidR="005D3658">
        <w:rPr>
          <w:rFonts w:ascii="Arial" w:hAnsi="Arial" w:cs="Arial"/>
          <w:sz w:val="24"/>
          <w:szCs w:val="24"/>
        </w:rPr>
        <w:t xml:space="preserve">tales como </w:t>
      </w:r>
      <w:r w:rsidR="00851CEA">
        <w:rPr>
          <w:rFonts w:ascii="Arial" w:hAnsi="Arial" w:cs="Arial"/>
          <w:sz w:val="24"/>
          <w:szCs w:val="24"/>
        </w:rPr>
        <w:t>b</w:t>
      </w:r>
      <w:r w:rsidRPr="0035586B">
        <w:rPr>
          <w:rFonts w:ascii="Arial" w:hAnsi="Arial" w:cs="Arial"/>
          <w:sz w:val="24"/>
          <w:szCs w:val="24"/>
        </w:rPr>
        <w:t>aterías para celulares</w:t>
      </w:r>
      <w:r w:rsidR="00F26ECF">
        <w:rPr>
          <w:rFonts w:ascii="Arial" w:hAnsi="Arial" w:cs="Arial"/>
          <w:sz w:val="24"/>
          <w:szCs w:val="24"/>
        </w:rPr>
        <w:t xml:space="preserve"> y computadores personales de formato reducido</w:t>
      </w:r>
      <w:r w:rsidR="00BF04B8">
        <w:rPr>
          <w:rFonts w:ascii="Arial" w:hAnsi="Arial" w:cs="Arial"/>
          <w:sz w:val="24"/>
          <w:szCs w:val="24"/>
        </w:rPr>
        <w:t xml:space="preserve">, tales como </w:t>
      </w:r>
      <w:proofErr w:type="spellStart"/>
      <w:r w:rsidR="00BF04B8">
        <w:rPr>
          <w:rFonts w:ascii="Arial" w:hAnsi="Arial" w:cs="Arial"/>
          <w:sz w:val="24"/>
          <w:szCs w:val="24"/>
        </w:rPr>
        <w:t>netbooks</w:t>
      </w:r>
      <w:proofErr w:type="spellEnd"/>
      <w:r w:rsidR="00BF04B8">
        <w:rPr>
          <w:rFonts w:ascii="Arial" w:hAnsi="Arial" w:cs="Arial"/>
          <w:sz w:val="24"/>
          <w:szCs w:val="24"/>
        </w:rPr>
        <w:t xml:space="preserve"> y </w:t>
      </w:r>
      <w:proofErr w:type="spellStart"/>
      <w:r w:rsidR="00BF04B8">
        <w:rPr>
          <w:rFonts w:ascii="Arial" w:hAnsi="Arial" w:cs="Arial"/>
          <w:sz w:val="24"/>
          <w:szCs w:val="24"/>
        </w:rPr>
        <w:t>tablets</w:t>
      </w:r>
      <w:proofErr w:type="spellEnd"/>
      <w:r w:rsidR="007F62A3">
        <w:rPr>
          <w:rFonts w:ascii="Arial" w:hAnsi="Arial" w:cs="Arial"/>
          <w:sz w:val="24"/>
          <w:szCs w:val="24"/>
        </w:rPr>
        <w:t xml:space="preserve">. </w:t>
      </w:r>
    </w:p>
    <w:p w:rsidR="00BF04B8" w:rsidRDefault="00BF04B8" w:rsidP="0035586B">
      <w:pPr>
        <w:spacing w:after="0" w:line="240" w:lineRule="auto"/>
        <w:rPr>
          <w:rFonts w:ascii="Arial" w:hAnsi="Arial" w:cs="Arial"/>
          <w:sz w:val="24"/>
          <w:szCs w:val="24"/>
        </w:rPr>
      </w:pPr>
    </w:p>
    <w:p w:rsidR="00BF04B8" w:rsidRDefault="0035586B" w:rsidP="0035586B">
      <w:pPr>
        <w:spacing w:after="0" w:line="240" w:lineRule="auto"/>
        <w:rPr>
          <w:rFonts w:ascii="Arial" w:hAnsi="Arial" w:cs="Arial"/>
          <w:sz w:val="24"/>
          <w:szCs w:val="24"/>
        </w:rPr>
      </w:pPr>
      <w:r w:rsidRPr="0035586B">
        <w:rPr>
          <w:rFonts w:ascii="Arial" w:hAnsi="Arial" w:cs="Arial"/>
          <w:sz w:val="24"/>
          <w:szCs w:val="24"/>
        </w:rPr>
        <w:t xml:space="preserve">La industria de los vehículos eléctricos, que funcionan con baterías de ion de litio, representa un gran potencial de desarrollo para el mercado del litio. Se trata de </w:t>
      </w:r>
      <w:r w:rsidR="007F62A3">
        <w:rPr>
          <w:rFonts w:ascii="Arial" w:hAnsi="Arial" w:cs="Arial"/>
          <w:sz w:val="24"/>
          <w:szCs w:val="24"/>
        </w:rPr>
        <w:t xml:space="preserve">la </w:t>
      </w:r>
      <w:r w:rsidRPr="0035586B">
        <w:rPr>
          <w:rFonts w:ascii="Arial" w:hAnsi="Arial" w:cs="Arial"/>
          <w:sz w:val="24"/>
          <w:szCs w:val="24"/>
        </w:rPr>
        <w:t xml:space="preserve">necesidad </w:t>
      </w:r>
      <w:r w:rsidR="007F62A3">
        <w:rPr>
          <w:rFonts w:ascii="Arial" w:hAnsi="Arial" w:cs="Arial"/>
          <w:sz w:val="24"/>
          <w:szCs w:val="24"/>
        </w:rPr>
        <w:t xml:space="preserve">imperiosa </w:t>
      </w:r>
      <w:r w:rsidRPr="0035586B">
        <w:rPr>
          <w:rFonts w:ascii="Arial" w:hAnsi="Arial" w:cs="Arial"/>
          <w:sz w:val="24"/>
          <w:szCs w:val="24"/>
        </w:rPr>
        <w:t>de las grandes ciudades del mundo</w:t>
      </w:r>
      <w:r w:rsidR="007F62A3">
        <w:rPr>
          <w:rFonts w:ascii="Arial" w:hAnsi="Arial" w:cs="Arial"/>
          <w:sz w:val="24"/>
          <w:szCs w:val="24"/>
        </w:rPr>
        <w:t>, de r</w:t>
      </w:r>
      <w:r w:rsidRPr="0035586B">
        <w:rPr>
          <w:rFonts w:ascii="Arial" w:hAnsi="Arial" w:cs="Arial"/>
          <w:sz w:val="24"/>
          <w:szCs w:val="24"/>
        </w:rPr>
        <w:t>educir la contaminación y las emisiones de gases de efecto invernadero asociado al uso de</w:t>
      </w:r>
      <w:r w:rsidR="005D3658">
        <w:rPr>
          <w:rFonts w:ascii="Arial" w:hAnsi="Arial" w:cs="Arial"/>
          <w:sz w:val="24"/>
          <w:szCs w:val="24"/>
        </w:rPr>
        <w:t xml:space="preserve"> combustibles fósiles en e</w:t>
      </w:r>
      <w:r w:rsidRPr="0035586B">
        <w:rPr>
          <w:rFonts w:ascii="Arial" w:hAnsi="Arial" w:cs="Arial"/>
          <w:sz w:val="24"/>
          <w:szCs w:val="24"/>
        </w:rPr>
        <w:t xml:space="preserve">l automóvil. </w:t>
      </w:r>
    </w:p>
    <w:p w:rsidR="00BF04B8" w:rsidRDefault="00BF04B8" w:rsidP="0035586B">
      <w:pPr>
        <w:spacing w:after="0" w:line="240" w:lineRule="auto"/>
        <w:rPr>
          <w:rFonts w:ascii="Arial" w:hAnsi="Arial" w:cs="Arial"/>
          <w:sz w:val="24"/>
          <w:szCs w:val="24"/>
        </w:rPr>
      </w:pPr>
    </w:p>
    <w:p w:rsidR="00BF04B8" w:rsidRDefault="0035586B" w:rsidP="0035586B">
      <w:pPr>
        <w:spacing w:after="0" w:line="240" w:lineRule="auto"/>
        <w:rPr>
          <w:rFonts w:ascii="Arial" w:hAnsi="Arial" w:cs="Arial"/>
          <w:sz w:val="24"/>
          <w:szCs w:val="24"/>
        </w:rPr>
      </w:pPr>
      <w:r w:rsidRPr="0035586B">
        <w:rPr>
          <w:rFonts w:ascii="Arial" w:hAnsi="Arial" w:cs="Arial"/>
          <w:sz w:val="24"/>
          <w:szCs w:val="24"/>
        </w:rPr>
        <w:t>Se estima que para 201</w:t>
      </w:r>
      <w:r>
        <w:rPr>
          <w:rFonts w:ascii="Arial" w:hAnsi="Arial" w:cs="Arial"/>
          <w:sz w:val="24"/>
          <w:szCs w:val="24"/>
        </w:rPr>
        <w:t>8</w:t>
      </w:r>
      <w:r w:rsidRPr="0035586B">
        <w:rPr>
          <w:rFonts w:ascii="Arial" w:hAnsi="Arial" w:cs="Arial"/>
          <w:sz w:val="24"/>
          <w:szCs w:val="24"/>
        </w:rPr>
        <w:t xml:space="preserve"> habrá </w:t>
      </w:r>
      <w:r>
        <w:rPr>
          <w:rFonts w:ascii="Arial" w:hAnsi="Arial" w:cs="Arial"/>
          <w:sz w:val="24"/>
          <w:szCs w:val="24"/>
        </w:rPr>
        <w:t xml:space="preserve">cerca de dos millones </w:t>
      </w:r>
      <w:r w:rsidRPr="0035586B">
        <w:rPr>
          <w:rFonts w:ascii="Arial" w:hAnsi="Arial" w:cs="Arial"/>
          <w:sz w:val="24"/>
          <w:szCs w:val="24"/>
        </w:rPr>
        <w:t xml:space="preserve">de vehículos eléctricos en el mundo, cifra que dobla la cantidad </w:t>
      </w:r>
      <w:r w:rsidR="007F62A3">
        <w:rPr>
          <w:rFonts w:ascii="Arial" w:hAnsi="Arial" w:cs="Arial"/>
          <w:sz w:val="24"/>
          <w:szCs w:val="24"/>
        </w:rPr>
        <w:t xml:space="preserve">actual. </w:t>
      </w:r>
      <w:r>
        <w:rPr>
          <w:rFonts w:ascii="Arial" w:hAnsi="Arial" w:cs="Arial"/>
          <w:sz w:val="24"/>
          <w:szCs w:val="24"/>
        </w:rPr>
        <w:t xml:space="preserve">Por cada millón de vehículos eléctricos </w:t>
      </w:r>
      <w:r w:rsidRPr="0035586B">
        <w:rPr>
          <w:rFonts w:ascii="Arial" w:hAnsi="Arial" w:cs="Arial"/>
          <w:sz w:val="24"/>
          <w:szCs w:val="24"/>
        </w:rPr>
        <w:t>se requ</w:t>
      </w:r>
      <w:r>
        <w:rPr>
          <w:rFonts w:ascii="Arial" w:hAnsi="Arial" w:cs="Arial"/>
          <w:sz w:val="24"/>
          <w:szCs w:val="24"/>
        </w:rPr>
        <w:t xml:space="preserve">ieren </w:t>
      </w:r>
      <w:r w:rsidRPr="0035586B">
        <w:rPr>
          <w:rFonts w:ascii="Arial" w:hAnsi="Arial" w:cs="Arial"/>
          <w:sz w:val="24"/>
          <w:szCs w:val="24"/>
        </w:rPr>
        <w:t>15 mil toneladas de carbonato de litio.</w:t>
      </w:r>
      <w:r w:rsidR="00DB76C5">
        <w:rPr>
          <w:rFonts w:ascii="Arial" w:hAnsi="Arial" w:cs="Arial"/>
          <w:sz w:val="24"/>
          <w:szCs w:val="24"/>
        </w:rPr>
        <w:t xml:space="preserve"> </w:t>
      </w:r>
    </w:p>
    <w:p w:rsidR="00BF04B8" w:rsidRDefault="00BF04B8" w:rsidP="0035586B">
      <w:pPr>
        <w:spacing w:after="0" w:line="240" w:lineRule="auto"/>
        <w:rPr>
          <w:rFonts w:ascii="Arial" w:hAnsi="Arial" w:cs="Arial"/>
          <w:sz w:val="24"/>
          <w:szCs w:val="24"/>
        </w:rPr>
      </w:pPr>
    </w:p>
    <w:p w:rsidR="007C23C9" w:rsidRDefault="007C23C9" w:rsidP="0035586B">
      <w:pPr>
        <w:spacing w:after="0" w:line="240" w:lineRule="auto"/>
        <w:rPr>
          <w:rFonts w:ascii="Arial" w:hAnsi="Arial" w:cs="Arial"/>
          <w:sz w:val="24"/>
          <w:szCs w:val="24"/>
        </w:rPr>
      </w:pPr>
      <w:r w:rsidRPr="007C23C9">
        <w:rPr>
          <w:rFonts w:ascii="Arial" w:hAnsi="Arial" w:cs="Arial"/>
          <w:sz w:val="24"/>
          <w:szCs w:val="24"/>
        </w:rPr>
        <w:lastRenderedPageBreak/>
        <w:t>Al</w:t>
      </w:r>
      <w:r w:rsidR="008E5EAD">
        <w:rPr>
          <w:rFonts w:ascii="Arial" w:hAnsi="Arial" w:cs="Arial"/>
          <w:sz w:val="24"/>
          <w:szCs w:val="24"/>
        </w:rPr>
        <w:t xml:space="preserve"> año </w:t>
      </w:r>
      <w:r w:rsidRPr="007C23C9">
        <w:rPr>
          <w:rFonts w:ascii="Arial" w:hAnsi="Arial" w:cs="Arial"/>
          <w:sz w:val="24"/>
          <w:szCs w:val="24"/>
        </w:rPr>
        <w:t xml:space="preserve">2022 se estima que el mercado de las baterías de litio </w:t>
      </w:r>
      <w:r>
        <w:rPr>
          <w:rFonts w:ascii="Arial" w:hAnsi="Arial" w:cs="Arial"/>
          <w:sz w:val="24"/>
          <w:szCs w:val="24"/>
        </w:rPr>
        <w:t xml:space="preserve">alcanzará unos </w:t>
      </w:r>
      <w:r w:rsidRPr="007C23C9">
        <w:rPr>
          <w:rFonts w:ascii="Arial" w:hAnsi="Arial" w:cs="Arial"/>
          <w:sz w:val="24"/>
          <w:szCs w:val="24"/>
        </w:rPr>
        <w:t>US$ 40 mil millones</w:t>
      </w:r>
      <w:r w:rsidR="000506B6">
        <w:rPr>
          <w:rFonts w:ascii="Arial" w:hAnsi="Arial" w:cs="Arial"/>
          <w:sz w:val="24"/>
          <w:szCs w:val="24"/>
        </w:rPr>
        <w:t>.</w:t>
      </w:r>
    </w:p>
    <w:p w:rsidR="000506B6" w:rsidRPr="000506B6" w:rsidRDefault="000506B6" w:rsidP="000506B6">
      <w:pPr>
        <w:spacing w:after="0" w:line="240" w:lineRule="auto"/>
        <w:rPr>
          <w:rFonts w:ascii="Arial" w:hAnsi="Arial" w:cs="Arial"/>
          <w:sz w:val="24"/>
          <w:szCs w:val="24"/>
        </w:rPr>
      </w:pPr>
      <w:r w:rsidRPr="000506B6">
        <w:rPr>
          <w:rFonts w:ascii="Arial" w:hAnsi="Arial" w:cs="Arial"/>
          <w:sz w:val="24"/>
          <w:szCs w:val="24"/>
        </w:rPr>
        <w:t xml:space="preserve">A diferencia de otros minerales y transables, el litio no se transa en bolsa por lo que el precio resulta de las negociaciones directas entre productor y cliente.  </w:t>
      </w:r>
    </w:p>
    <w:p w:rsidR="00BF04B8" w:rsidRDefault="00BF04B8" w:rsidP="000506B6">
      <w:pPr>
        <w:spacing w:after="0" w:line="240" w:lineRule="auto"/>
        <w:rPr>
          <w:rFonts w:ascii="Arial" w:hAnsi="Arial" w:cs="Arial"/>
          <w:sz w:val="24"/>
          <w:szCs w:val="24"/>
        </w:rPr>
      </w:pPr>
    </w:p>
    <w:p w:rsidR="000506B6" w:rsidRDefault="000506B6" w:rsidP="000506B6">
      <w:pPr>
        <w:spacing w:after="0" w:line="240" w:lineRule="auto"/>
        <w:rPr>
          <w:rFonts w:ascii="Arial" w:hAnsi="Arial" w:cs="Arial"/>
          <w:sz w:val="24"/>
          <w:szCs w:val="24"/>
        </w:rPr>
      </w:pPr>
      <w:r w:rsidRPr="000506B6">
        <w:rPr>
          <w:rFonts w:ascii="Arial" w:hAnsi="Arial" w:cs="Arial"/>
          <w:sz w:val="24"/>
          <w:szCs w:val="24"/>
        </w:rPr>
        <w:t>El precio del carbonato de litio de grado técnico oscila en torno a los US$ 6 a 7 mil, mientras que el grado batería supera los US$ 7 mil.</w:t>
      </w:r>
    </w:p>
    <w:p w:rsidR="00BF04B8" w:rsidRDefault="00BF04B8" w:rsidP="00B862B5">
      <w:pPr>
        <w:spacing w:after="0" w:line="240" w:lineRule="auto"/>
        <w:rPr>
          <w:rFonts w:ascii="Arial" w:hAnsi="Arial" w:cs="Arial"/>
          <w:sz w:val="24"/>
          <w:szCs w:val="24"/>
        </w:rPr>
      </w:pPr>
    </w:p>
    <w:p w:rsidR="00B862B5" w:rsidRDefault="00B862B5" w:rsidP="00B862B5">
      <w:pPr>
        <w:spacing w:after="0" w:line="240" w:lineRule="auto"/>
        <w:rPr>
          <w:rFonts w:ascii="Arial" w:hAnsi="Arial" w:cs="Arial"/>
          <w:sz w:val="24"/>
          <w:szCs w:val="24"/>
        </w:rPr>
      </w:pPr>
      <w:r w:rsidRPr="00B862B5">
        <w:rPr>
          <w:rFonts w:ascii="Arial" w:hAnsi="Arial" w:cs="Arial"/>
          <w:sz w:val="24"/>
          <w:szCs w:val="24"/>
        </w:rPr>
        <w:t xml:space="preserve">Chile es líder en la producción de carbonato de litio a partir de salmueras por la ventaja en costos </w:t>
      </w:r>
      <w:r>
        <w:rPr>
          <w:rFonts w:ascii="Arial" w:hAnsi="Arial" w:cs="Arial"/>
          <w:sz w:val="24"/>
          <w:szCs w:val="24"/>
        </w:rPr>
        <w:t xml:space="preserve">del </w:t>
      </w:r>
      <w:r w:rsidRPr="00B862B5">
        <w:rPr>
          <w:rFonts w:ascii="Arial" w:hAnsi="Arial" w:cs="Arial"/>
          <w:sz w:val="24"/>
          <w:szCs w:val="24"/>
        </w:rPr>
        <w:t xml:space="preserve">Salar de Atacama con respecto a China, su principal competidor. </w:t>
      </w:r>
    </w:p>
    <w:p w:rsidR="00BF04B8" w:rsidRDefault="00BF04B8" w:rsidP="00B862B5">
      <w:pPr>
        <w:spacing w:after="0" w:line="240" w:lineRule="auto"/>
        <w:rPr>
          <w:rFonts w:ascii="Arial" w:hAnsi="Arial" w:cs="Arial"/>
          <w:sz w:val="24"/>
          <w:szCs w:val="24"/>
        </w:rPr>
      </w:pPr>
    </w:p>
    <w:p w:rsidR="00B862B5" w:rsidRDefault="00B862B5" w:rsidP="00B862B5">
      <w:pPr>
        <w:spacing w:after="0" w:line="240" w:lineRule="auto"/>
        <w:rPr>
          <w:rFonts w:ascii="Arial" w:hAnsi="Arial" w:cs="Arial"/>
          <w:sz w:val="24"/>
          <w:szCs w:val="24"/>
        </w:rPr>
      </w:pPr>
      <w:r w:rsidRPr="00B862B5">
        <w:rPr>
          <w:rFonts w:ascii="Arial" w:hAnsi="Arial" w:cs="Arial"/>
          <w:sz w:val="24"/>
          <w:szCs w:val="24"/>
        </w:rPr>
        <w:t xml:space="preserve">En 2012, Chile exportó </w:t>
      </w:r>
      <w:r w:rsidR="00851CEA">
        <w:rPr>
          <w:rFonts w:ascii="Arial" w:hAnsi="Arial" w:cs="Arial"/>
          <w:sz w:val="24"/>
          <w:szCs w:val="24"/>
        </w:rPr>
        <w:t xml:space="preserve">US$ </w:t>
      </w:r>
      <w:r w:rsidRPr="00B862B5">
        <w:rPr>
          <w:rFonts w:ascii="Arial" w:hAnsi="Arial" w:cs="Arial"/>
          <w:sz w:val="24"/>
          <w:szCs w:val="24"/>
        </w:rPr>
        <w:t>305,5 millones en productos de litio</w:t>
      </w:r>
      <w:r w:rsidR="00851CEA">
        <w:rPr>
          <w:rFonts w:ascii="Arial" w:hAnsi="Arial" w:cs="Arial"/>
          <w:sz w:val="24"/>
          <w:szCs w:val="24"/>
        </w:rPr>
        <w:t xml:space="preserve">, tales como  </w:t>
      </w:r>
      <w:r w:rsidRPr="00B862B5">
        <w:rPr>
          <w:rFonts w:ascii="Arial" w:hAnsi="Arial" w:cs="Arial"/>
          <w:sz w:val="24"/>
          <w:szCs w:val="24"/>
        </w:rPr>
        <w:t>carbonato, cloruro, hidróxido monohidratado y salmueras refinadas</w:t>
      </w:r>
      <w:r w:rsidR="007C23C9">
        <w:rPr>
          <w:rFonts w:ascii="Arial" w:hAnsi="Arial" w:cs="Arial"/>
          <w:sz w:val="24"/>
          <w:szCs w:val="24"/>
        </w:rPr>
        <w:t xml:space="preserve">; en 2015 US$ 302 millones, y US$ 589 millones en 2016. </w:t>
      </w:r>
    </w:p>
    <w:p w:rsidR="00BF04B8" w:rsidRDefault="00BF04B8" w:rsidP="00B862B5">
      <w:pPr>
        <w:spacing w:after="0" w:line="240" w:lineRule="auto"/>
        <w:rPr>
          <w:rFonts w:ascii="Arial" w:hAnsi="Arial" w:cs="Arial"/>
          <w:sz w:val="24"/>
          <w:szCs w:val="24"/>
        </w:rPr>
      </w:pPr>
    </w:p>
    <w:p w:rsidR="00BF04B8" w:rsidRDefault="00744513" w:rsidP="00B862B5">
      <w:pPr>
        <w:spacing w:after="0" w:line="240" w:lineRule="auto"/>
        <w:rPr>
          <w:rFonts w:ascii="Arial" w:hAnsi="Arial" w:cs="Arial"/>
          <w:sz w:val="24"/>
          <w:szCs w:val="24"/>
        </w:rPr>
      </w:pPr>
      <w:r w:rsidRPr="00744513">
        <w:rPr>
          <w:rFonts w:ascii="Arial" w:hAnsi="Arial" w:cs="Arial"/>
          <w:sz w:val="24"/>
          <w:szCs w:val="24"/>
        </w:rPr>
        <w:t xml:space="preserve">La producción de litio a nivel mundial </w:t>
      </w:r>
      <w:r>
        <w:rPr>
          <w:rFonts w:ascii="Arial" w:hAnsi="Arial" w:cs="Arial"/>
          <w:sz w:val="24"/>
          <w:szCs w:val="24"/>
        </w:rPr>
        <w:t xml:space="preserve">está </w:t>
      </w:r>
      <w:r w:rsidRPr="00744513">
        <w:rPr>
          <w:rFonts w:ascii="Arial" w:hAnsi="Arial" w:cs="Arial"/>
          <w:sz w:val="24"/>
          <w:szCs w:val="24"/>
        </w:rPr>
        <w:t xml:space="preserve">altamente concentrada. </w:t>
      </w:r>
    </w:p>
    <w:p w:rsidR="00BF04B8" w:rsidRDefault="00BF04B8" w:rsidP="00B862B5">
      <w:pPr>
        <w:spacing w:after="0" w:line="240" w:lineRule="auto"/>
        <w:rPr>
          <w:rFonts w:ascii="Arial" w:hAnsi="Arial" w:cs="Arial"/>
          <w:sz w:val="24"/>
          <w:szCs w:val="24"/>
        </w:rPr>
      </w:pPr>
    </w:p>
    <w:p w:rsidR="00EB6042" w:rsidRDefault="00744513" w:rsidP="00B862B5">
      <w:pPr>
        <w:spacing w:after="0" w:line="240" w:lineRule="auto"/>
        <w:rPr>
          <w:rFonts w:ascii="Arial" w:hAnsi="Arial" w:cs="Arial"/>
          <w:sz w:val="24"/>
          <w:szCs w:val="24"/>
        </w:rPr>
      </w:pPr>
      <w:r w:rsidRPr="00744513">
        <w:rPr>
          <w:rFonts w:ascii="Arial" w:hAnsi="Arial" w:cs="Arial"/>
          <w:sz w:val="24"/>
          <w:szCs w:val="24"/>
        </w:rPr>
        <w:t xml:space="preserve">En la actualidad solo </w:t>
      </w:r>
      <w:r>
        <w:rPr>
          <w:rFonts w:ascii="Arial" w:hAnsi="Arial" w:cs="Arial"/>
          <w:sz w:val="24"/>
          <w:szCs w:val="24"/>
        </w:rPr>
        <w:t>cinco</w:t>
      </w:r>
      <w:r w:rsidRPr="00744513">
        <w:rPr>
          <w:rFonts w:ascii="Arial" w:hAnsi="Arial" w:cs="Arial"/>
          <w:sz w:val="24"/>
          <w:szCs w:val="24"/>
        </w:rPr>
        <w:t xml:space="preserve"> actores controlan cerca del 90% de la oferta</w:t>
      </w:r>
      <w:r w:rsidR="00EB6042">
        <w:rPr>
          <w:rFonts w:ascii="Arial" w:hAnsi="Arial" w:cs="Arial"/>
          <w:sz w:val="24"/>
          <w:szCs w:val="24"/>
        </w:rPr>
        <w:t xml:space="preserve">: </w:t>
      </w:r>
      <w:proofErr w:type="spellStart"/>
      <w:r w:rsidRPr="00744513">
        <w:rPr>
          <w:rFonts w:ascii="Arial" w:hAnsi="Arial" w:cs="Arial"/>
          <w:sz w:val="24"/>
          <w:szCs w:val="24"/>
        </w:rPr>
        <w:t>Albemarle</w:t>
      </w:r>
      <w:proofErr w:type="spellEnd"/>
      <w:r w:rsidRPr="00744513">
        <w:rPr>
          <w:rFonts w:ascii="Arial" w:hAnsi="Arial" w:cs="Arial"/>
          <w:sz w:val="24"/>
          <w:szCs w:val="24"/>
        </w:rPr>
        <w:t xml:space="preserve"> (</w:t>
      </w:r>
      <w:proofErr w:type="spellStart"/>
      <w:r w:rsidRPr="00744513">
        <w:rPr>
          <w:rFonts w:ascii="Arial" w:hAnsi="Arial" w:cs="Arial"/>
          <w:sz w:val="24"/>
          <w:szCs w:val="24"/>
        </w:rPr>
        <w:t>Rockwood</w:t>
      </w:r>
      <w:proofErr w:type="spellEnd"/>
      <w:r w:rsidRPr="00744513">
        <w:rPr>
          <w:rFonts w:ascii="Arial" w:hAnsi="Arial" w:cs="Arial"/>
          <w:sz w:val="24"/>
          <w:szCs w:val="24"/>
        </w:rPr>
        <w:t xml:space="preserve">) controla un 17% de la producción, SQM un 24%, China un 14%, FMC (Argentina) un 9% y </w:t>
      </w:r>
      <w:proofErr w:type="spellStart"/>
      <w:r w:rsidRPr="00744513">
        <w:rPr>
          <w:rFonts w:ascii="Arial" w:hAnsi="Arial" w:cs="Arial"/>
          <w:sz w:val="24"/>
          <w:szCs w:val="24"/>
        </w:rPr>
        <w:t>Tianqui</w:t>
      </w:r>
      <w:proofErr w:type="spellEnd"/>
      <w:r w:rsidRPr="00744513">
        <w:rPr>
          <w:rFonts w:ascii="Arial" w:hAnsi="Arial" w:cs="Arial"/>
          <w:sz w:val="24"/>
          <w:szCs w:val="24"/>
        </w:rPr>
        <w:t xml:space="preserve"> –</w:t>
      </w:r>
      <w:proofErr w:type="spellStart"/>
      <w:r w:rsidRPr="00744513">
        <w:rPr>
          <w:rFonts w:ascii="Arial" w:hAnsi="Arial" w:cs="Arial"/>
          <w:sz w:val="24"/>
          <w:szCs w:val="24"/>
        </w:rPr>
        <w:t>Albermarle</w:t>
      </w:r>
      <w:proofErr w:type="spellEnd"/>
      <w:r w:rsidRPr="00744513">
        <w:rPr>
          <w:rFonts w:ascii="Arial" w:hAnsi="Arial" w:cs="Arial"/>
          <w:sz w:val="24"/>
          <w:szCs w:val="24"/>
        </w:rPr>
        <w:t xml:space="preserve"> (empresa China-EEUU) un 24%. </w:t>
      </w:r>
    </w:p>
    <w:p w:rsidR="00BF04B8" w:rsidRDefault="00BF04B8" w:rsidP="00B862B5">
      <w:pPr>
        <w:spacing w:after="0" w:line="240" w:lineRule="auto"/>
        <w:rPr>
          <w:rFonts w:ascii="Arial" w:hAnsi="Arial" w:cs="Arial"/>
          <w:sz w:val="24"/>
          <w:szCs w:val="24"/>
        </w:rPr>
      </w:pPr>
    </w:p>
    <w:p w:rsidR="00744513" w:rsidRDefault="00744513" w:rsidP="00B862B5">
      <w:pPr>
        <w:spacing w:after="0" w:line="240" w:lineRule="auto"/>
        <w:rPr>
          <w:rFonts w:ascii="Arial" w:hAnsi="Arial" w:cs="Arial"/>
          <w:sz w:val="24"/>
          <w:szCs w:val="24"/>
        </w:rPr>
      </w:pPr>
      <w:r w:rsidRPr="00744513">
        <w:rPr>
          <w:rFonts w:ascii="Arial" w:hAnsi="Arial" w:cs="Arial"/>
          <w:sz w:val="24"/>
          <w:szCs w:val="24"/>
        </w:rPr>
        <w:t xml:space="preserve">En Chile operan dos de estas empresas: SQM, empresa chilena privatizada en dictadura controlada por Julio Ponce </w:t>
      </w:r>
      <w:proofErr w:type="spellStart"/>
      <w:r w:rsidRPr="00744513">
        <w:rPr>
          <w:rFonts w:ascii="Arial" w:hAnsi="Arial" w:cs="Arial"/>
          <w:sz w:val="24"/>
          <w:szCs w:val="24"/>
        </w:rPr>
        <w:t>Lerou</w:t>
      </w:r>
      <w:proofErr w:type="spellEnd"/>
      <w:r w:rsidRPr="00744513">
        <w:rPr>
          <w:rFonts w:ascii="Arial" w:hAnsi="Arial" w:cs="Arial"/>
          <w:sz w:val="24"/>
          <w:szCs w:val="24"/>
        </w:rPr>
        <w:t xml:space="preserve">, y </w:t>
      </w:r>
      <w:proofErr w:type="spellStart"/>
      <w:r w:rsidRPr="00744513">
        <w:rPr>
          <w:rFonts w:ascii="Arial" w:hAnsi="Arial" w:cs="Arial"/>
          <w:sz w:val="24"/>
          <w:szCs w:val="24"/>
        </w:rPr>
        <w:t>Albermarle</w:t>
      </w:r>
      <w:proofErr w:type="spellEnd"/>
      <w:r w:rsidRPr="00744513">
        <w:rPr>
          <w:rFonts w:ascii="Arial" w:hAnsi="Arial" w:cs="Arial"/>
          <w:sz w:val="24"/>
          <w:szCs w:val="24"/>
        </w:rPr>
        <w:t xml:space="preserve">, transnacional de EEUU que adquirió </w:t>
      </w:r>
      <w:proofErr w:type="spellStart"/>
      <w:r w:rsidRPr="00744513">
        <w:rPr>
          <w:rFonts w:ascii="Arial" w:hAnsi="Arial" w:cs="Arial"/>
          <w:sz w:val="24"/>
          <w:szCs w:val="24"/>
        </w:rPr>
        <w:t>Rockwood</w:t>
      </w:r>
      <w:proofErr w:type="spellEnd"/>
      <w:r w:rsidRPr="00744513">
        <w:rPr>
          <w:rFonts w:ascii="Arial" w:hAnsi="Arial" w:cs="Arial"/>
          <w:sz w:val="24"/>
          <w:szCs w:val="24"/>
        </w:rPr>
        <w:t xml:space="preserve">. Ambas empresas sitúan sus labores en el Salar de Atacama, concentrando </w:t>
      </w:r>
      <w:r w:rsidR="00BF04B8">
        <w:rPr>
          <w:rFonts w:ascii="Arial" w:hAnsi="Arial" w:cs="Arial"/>
          <w:sz w:val="24"/>
          <w:szCs w:val="24"/>
        </w:rPr>
        <w:t xml:space="preserve">alrededor del </w:t>
      </w:r>
      <w:r w:rsidRPr="00744513">
        <w:rPr>
          <w:rFonts w:ascii="Arial" w:hAnsi="Arial" w:cs="Arial"/>
          <w:sz w:val="24"/>
          <w:szCs w:val="24"/>
        </w:rPr>
        <w:t>4</w:t>
      </w:r>
      <w:r w:rsidR="00BF04B8">
        <w:rPr>
          <w:rFonts w:ascii="Arial" w:hAnsi="Arial" w:cs="Arial"/>
          <w:sz w:val="24"/>
          <w:szCs w:val="24"/>
        </w:rPr>
        <w:t>0</w:t>
      </w:r>
      <w:r w:rsidRPr="00744513">
        <w:rPr>
          <w:rFonts w:ascii="Arial" w:hAnsi="Arial" w:cs="Arial"/>
          <w:sz w:val="24"/>
          <w:szCs w:val="24"/>
        </w:rPr>
        <w:t>% de la oferta de litio a nivel mundial.</w:t>
      </w:r>
    </w:p>
    <w:p w:rsidR="00BF04B8" w:rsidRDefault="00BF04B8" w:rsidP="0035586B">
      <w:pPr>
        <w:spacing w:after="0" w:line="240" w:lineRule="auto"/>
        <w:rPr>
          <w:rFonts w:ascii="Arial" w:hAnsi="Arial" w:cs="Arial"/>
          <w:sz w:val="24"/>
          <w:szCs w:val="24"/>
        </w:rPr>
      </w:pPr>
    </w:p>
    <w:p w:rsidR="0035586B" w:rsidRDefault="0035586B" w:rsidP="0035586B">
      <w:pPr>
        <w:spacing w:after="0" w:line="240" w:lineRule="auto"/>
        <w:rPr>
          <w:rFonts w:ascii="Arial" w:hAnsi="Arial" w:cs="Arial"/>
          <w:sz w:val="24"/>
          <w:szCs w:val="24"/>
        </w:rPr>
      </w:pPr>
      <w:r w:rsidRPr="0035586B">
        <w:rPr>
          <w:rFonts w:ascii="Arial" w:hAnsi="Arial" w:cs="Arial"/>
          <w:sz w:val="24"/>
          <w:szCs w:val="24"/>
        </w:rPr>
        <w:t>Los  salares del norte de Chile, que  se ubican entre las regiones de Arica y Parinacota  y Atacama, tienen un gran potencial, puesto que constituyen el mayor depósito de</w:t>
      </w:r>
      <w:r>
        <w:rPr>
          <w:rFonts w:ascii="Arial" w:hAnsi="Arial" w:cs="Arial"/>
          <w:sz w:val="24"/>
          <w:szCs w:val="24"/>
        </w:rPr>
        <w:t xml:space="preserve"> </w:t>
      </w:r>
      <w:r w:rsidRPr="0035586B">
        <w:rPr>
          <w:rFonts w:ascii="Arial" w:hAnsi="Arial" w:cs="Arial"/>
          <w:sz w:val="24"/>
          <w:szCs w:val="24"/>
        </w:rPr>
        <w:t xml:space="preserve">litio en salares y permiten su extracción con los menores costos </w:t>
      </w:r>
      <w:r>
        <w:rPr>
          <w:rFonts w:ascii="Arial" w:hAnsi="Arial" w:cs="Arial"/>
          <w:sz w:val="24"/>
          <w:szCs w:val="24"/>
        </w:rPr>
        <w:t xml:space="preserve">a  nivel mundial. </w:t>
      </w:r>
      <w:r w:rsidRPr="0035586B">
        <w:rPr>
          <w:rFonts w:ascii="Arial" w:hAnsi="Arial" w:cs="Arial"/>
          <w:sz w:val="24"/>
          <w:szCs w:val="24"/>
        </w:rPr>
        <w:t xml:space="preserve">Sus salmueras contienen sodio, potasio, litio, magnesio, calcio,  cloruros, sulfatos y boratos, </w:t>
      </w:r>
      <w:r>
        <w:rPr>
          <w:rFonts w:ascii="Arial" w:hAnsi="Arial" w:cs="Arial"/>
          <w:sz w:val="24"/>
          <w:szCs w:val="24"/>
        </w:rPr>
        <w:t xml:space="preserve">entre otros elementos. </w:t>
      </w:r>
    </w:p>
    <w:p w:rsidR="00BF04B8" w:rsidRDefault="00BF04B8" w:rsidP="0035586B">
      <w:pPr>
        <w:spacing w:after="0" w:line="240" w:lineRule="auto"/>
        <w:rPr>
          <w:rFonts w:ascii="Arial" w:hAnsi="Arial" w:cs="Arial"/>
          <w:sz w:val="24"/>
          <w:szCs w:val="24"/>
        </w:rPr>
      </w:pPr>
    </w:p>
    <w:p w:rsidR="0035586B" w:rsidRDefault="0035586B" w:rsidP="0035586B">
      <w:pPr>
        <w:spacing w:after="0" w:line="240" w:lineRule="auto"/>
        <w:rPr>
          <w:rFonts w:ascii="Arial" w:hAnsi="Arial" w:cs="Arial"/>
          <w:sz w:val="24"/>
          <w:szCs w:val="24"/>
        </w:rPr>
      </w:pPr>
      <w:r w:rsidRPr="0035586B">
        <w:rPr>
          <w:rFonts w:ascii="Arial" w:hAnsi="Arial" w:cs="Arial"/>
          <w:sz w:val="24"/>
          <w:szCs w:val="24"/>
        </w:rPr>
        <w:t xml:space="preserve">El salar de Atacama, </w:t>
      </w:r>
      <w:r>
        <w:rPr>
          <w:rFonts w:ascii="Arial" w:hAnsi="Arial" w:cs="Arial"/>
          <w:sz w:val="24"/>
          <w:szCs w:val="24"/>
        </w:rPr>
        <w:t>e</w:t>
      </w:r>
      <w:r w:rsidRPr="0035586B">
        <w:rPr>
          <w:rFonts w:ascii="Arial" w:hAnsi="Arial" w:cs="Arial"/>
          <w:sz w:val="24"/>
          <w:szCs w:val="24"/>
        </w:rPr>
        <w:t xml:space="preserve">l yacimiento más importante de litio a nivel mundial, es el único en explotación </w:t>
      </w:r>
      <w:r w:rsidR="000506B6">
        <w:rPr>
          <w:rFonts w:ascii="Arial" w:hAnsi="Arial" w:cs="Arial"/>
          <w:sz w:val="24"/>
          <w:szCs w:val="24"/>
        </w:rPr>
        <w:t xml:space="preserve">en Chile, de </w:t>
      </w:r>
      <w:r w:rsidRPr="0035586B">
        <w:rPr>
          <w:rFonts w:ascii="Arial" w:hAnsi="Arial" w:cs="Arial"/>
          <w:sz w:val="24"/>
          <w:szCs w:val="24"/>
        </w:rPr>
        <w:t>compuestos de litio y potasio, además de boro.</w:t>
      </w:r>
    </w:p>
    <w:p w:rsidR="00BF04B8" w:rsidRDefault="00BF04B8" w:rsidP="008C4207">
      <w:pPr>
        <w:spacing w:after="0" w:line="240" w:lineRule="auto"/>
        <w:rPr>
          <w:rFonts w:ascii="Arial" w:hAnsi="Arial" w:cs="Arial"/>
          <w:sz w:val="24"/>
          <w:szCs w:val="24"/>
        </w:rPr>
      </w:pPr>
    </w:p>
    <w:p w:rsidR="00DB76C5" w:rsidRPr="00DB76C5" w:rsidRDefault="00BF04B8" w:rsidP="00DB76C5">
      <w:pPr>
        <w:spacing w:after="0" w:line="240" w:lineRule="auto"/>
        <w:rPr>
          <w:rFonts w:ascii="Arial" w:hAnsi="Arial" w:cs="Arial"/>
          <w:sz w:val="24"/>
          <w:szCs w:val="24"/>
        </w:rPr>
      </w:pPr>
      <w:r>
        <w:rPr>
          <w:rFonts w:ascii="Arial" w:hAnsi="Arial" w:cs="Arial"/>
          <w:sz w:val="24"/>
          <w:szCs w:val="24"/>
        </w:rPr>
        <w:t xml:space="preserve">Como está dicho, </w:t>
      </w:r>
      <w:r w:rsidR="002B3973">
        <w:rPr>
          <w:rFonts w:ascii="Arial" w:hAnsi="Arial" w:cs="Arial"/>
          <w:sz w:val="24"/>
          <w:szCs w:val="24"/>
        </w:rPr>
        <w:t xml:space="preserve">SQM y </w:t>
      </w:r>
      <w:proofErr w:type="spellStart"/>
      <w:r w:rsidR="002B3973" w:rsidRPr="002B3973">
        <w:rPr>
          <w:rFonts w:ascii="Arial" w:hAnsi="Arial" w:cs="Arial"/>
          <w:sz w:val="24"/>
          <w:szCs w:val="24"/>
        </w:rPr>
        <w:t>Albermarle</w:t>
      </w:r>
      <w:proofErr w:type="spellEnd"/>
      <w:r w:rsidR="002B3973" w:rsidRPr="002B3973">
        <w:rPr>
          <w:rFonts w:ascii="Arial" w:hAnsi="Arial" w:cs="Arial"/>
          <w:sz w:val="24"/>
          <w:szCs w:val="24"/>
        </w:rPr>
        <w:t xml:space="preserve">, ex </w:t>
      </w:r>
      <w:proofErr w:type="spellStart"/>
      <w:r w:rsidR="002B3973" w:rsidRPr="002B3973">
        <w:rPr>
          <w:rFonts w:ascii="Arial" w:hAnsi="Arial" w:cs="Arial"/>
          <w:sz w:val="24"/>
          <w:szCs w:val="24"/>
        </w:rPr>
        <w:t>Rockwood</w:t>
      </w:r>
      <w:proofErr w:type="spellEnd"/>
      <w:r w:rsidR="002B3973" w:rsidRPr="002B3973">
        <w:rPr>
          <w:rFonts w:ascii="Arial" w:hAnsi="Arial" w:cs="Arial"/>
          <w:sz w:val="24"/>
          <w:szCs w:val="24"/>
        </w:rPr>
        <w:t xml:space="preserve">, </w:t>
      </w:r>
      <w:r w:rsidR="002B3973">
        <w:rPr>
          <w:rFonts w:ascii="Arial" w:hAnsi="Arial" w:cs="Arial"/>
          <w:sz w:val="24"/>
          <w:szCs w:val="24"/>
        </w:rPr>
        <w:t>controlan la t</w:t>
      </w:r>
      <w:r w:rsidR="007C23C9">
        <w:rPr>
          <w:rFonts w:ascii="Arial" w:hAnsi="Arial" w:cs="Arial"/>
          <w:sz w:val="24"/>
          <w:szCs w:val="24"/>
        </w:rPr>
        <w:t xml:space="preserve">otalidad del litio que </w:t>
      </w:r>
      <w:r w:rsidR="002B3973">
        <w:rPr>
          <w:rFonts w:ascii="Arial" w:hAnsi="Arial" w:cs="Arial"/>
          <w:sz w:val="24"/>
          <w:szCs w:val="24"/>
        </w:rPr>
        <w:t xml:space="preserve">se explota en </w:t>
      </w:r>
      <w:r w:rsidR="007C23C9">
        <w:rPr>
          <w:rFonts w:ascii="Arial" w:hAnsi="Arial" w:cs="Arial"/>
          <w:sz w:val="24"/>
          <w:szCs w:val="24"/>
        </w:rPr>
        <w:t xml:space="preserve">Chile. </w:t>
      </w:r>
      <w:r w:rsidR="00DB76C5">
        <w:rPr>
          <w:rFonts w:ascii="Arial" w:hAnsi="Arial" w:cs="Arial"/>
          <w:sz w:val="24"/>
          <w:szCs w:val="24"/>
        </w:rPr>
        <w:t xml:space="preserve">Ambos </w:t>
      </w:r>
      <w:r w:rsidR="00DB76C5" w:rsidRPr="00DB76C5">
        <w:rPr>
          <w:rFonts w:ascii="Arial" w:hAnsi="Arial" w:cs="Arial"/>
          <w:sz w:val="24"/>
          <w:szCs w:val="24"/>
        </w:rPr>
        <w:t>han  ido  aumentando en forma</w:t>
      </w:r>
      <w:r w:rsidR="00DB76C5">
        <w:rPr>
          <w:rFonts w:ascii="Arial" w:hAnsi="Arial" w:cs="Arial"/>
          <w:sz w:val="24"/>
          <w:szCs w:val="24"/>
        </w:rPr>
        <w:t xml:space="preserve"> </w:t>
      </w:r>
      <w:r w:rsidR="00DB76C5" w:rsidRPr="00DB76C5">
        <w:rPr>
          <w:rFonts w:ascii="Arial" w:hAnsi="Arial" w:cs="Arial"/>
          <w:sz w:val="24"/>
          <w:szCs w:val="24"/>
        </w:rPr>
        <w:t xml:space="preserve">periódica su capacidad de producción, </w:t>
      </w:r>
      <w:r w:rsidR="0053692D">
        <w:rPr>
          <w:rFonts w:ascii="Arial" w:hAnsi="Arial" w:cs="Arial"/>
          <w:sz w:val="24"/>
          <w:szCs w:val="24"/>
        </w:rPr>
        <w:t xml:space="preserve">en función de los </w:t>
      </w:r>
      <w:r w:rsidR="00DB76C5" w:rsidRPr="00DB76C5">
        <w:rPr>
          <w:rFonts w:ascii="Arial" w:hAnsi="Arial" w:cs="Arial"/>
          <w:sz w:val="24"/>
          <w:szCs w:val="24"/>
        </w:rPr>
        <w:t xml:space="preserve"> requerimientos  del  mercado. </w:t>
      </w:r>
    </w:p>
    <w:p w:rsidR="00BF04B8" w:rsidRDefault="00BF04B8" w:rsidP="00DB76C5">
      <w:pPr>
        <w:spacing w:after="0" w:line="240" w:lineRule="auto"/>
        <w:rPr>
          <w:rFonts w:ascii="Arial" w:hAnsi="Arial" w:cs="Arial"/>
          <w:sz w:val="24"/>
          <w:szCs w:val="24"/>
        </w:rPr>
      </w:pPr>
    </w:p>
    <w:p w:rsidR="00DB76C5" w:rsidRDefault="00DB76C5" w:rsidP="00DB76C5">
      <w:pPr>
        <w:spacing w:after="0" w:line="240" w:lineRule="auto"/>
        <w:rPr>
          <w:rFonts w:ascii="Arial" w:hAnsi="Arial" w:cs="Arial"/>
          <w:sz w:val="24"/>
          <w:szCs w:val="24"/>
        </w:rPr>
      </w:pPr>
      <w:proofErr w:type="spellStart"/>
      <w:r w:rsidRPr="00DB76C5">
        <w:rPr>
          <w:rFonts w:ascii="Arial" w:hAnsi="Arial" w:cs="Arial"/>
          <w:sz w:val="24"/>
          <w:szCs w:val="24"/>
        </w:rPr>
        <w:t>Rockwood</w:t>
      </w:r>
      <w:proofErr w:type="spellEnd"/>
      <w:r w:rsidRPr="00DB76C5">
        <w:rPr>
          <w:rFonts w:ascii="Arial" w:hAnsi="Arial" w:cs="Arial"/>
          <w:sz w:val="24"/>
          <w:szCs w:val="24"/>
        </w:rPr>
        <w:t xml:space="preserve"> Litio</w:t>
      </w:r>
      <w:r>
        <w:rPr>
          <w:rFonts w:ascii="Arial" w:hAnsi="Arial" w:cs="Arial"/>
          <w:sz w:val="24"/>
          <w:szCs w:val="24"/>
        </w:rPr>
        <w:t xml:space="preserve">, actualmente </w:t>
      </w:r>
      <w:proofErr w:type="spellStart"/>
      <w:r w:rsidRPr="00DB76C5">
        <w:rPr>
          <w:rFonts w:ascii="Arial" w:hAnsi="Arial" w:cs="Arial"/>
          <w:sz w:val="24"/>
          <w:szCs w:val="24"/>
        </w:rPr>
        <w:t>Albermarle</w:t>
      </w:r>
      <w:proofErr w:type="spellEnd"/>
      <w:r>
        <w:rPr>
          <w:rFonts w:ascii="Arial" w:hAnsi="Arial" w:cs="Arial"/>
          <w:sz w:val="24"/>
          <w:szCs w:val="24"/>
        </w:rPr>
        <w:t xml:space="preserve">, </w:t>
      </w:r>
      <w:r w:rsidRPr="00DB76C5">
        <w:rPr>
          <w:rFonts w:ascii="Arial" w:hAnsi="Arial" w:cs="Arial"/>
          <w:sz w:val="24"/>
          <w:szCs w:val="24"/>
        </w:rPr>
        <w:t>tiene una capacidad instalada de  24.000</w:t>
      </w:r>
    </w:p>
    <w:p w:rsidR="00DB76C5" w:rsidRPr="00DB76C5" w:rsidRDefault="00DB76C5" w:rsidP="00DB76C5">
      <w:pPr>
        <w:spacing w:after="0" w:line="240" w:lineRule="auto"/>
        <w:rPr>
          <w:rFonts w:ascii="Arial" w:hAnsi="Arial" w:cs="Arial"/>
          <w:sz w:val="24"/>
          <w:szCs w:val="24"/>
        </w:rPr>
      </w:pPr>
      <w:proofErr w:type="gramStart"/>
      <w:r w:rsidRPr="00DB76C5">
        <w:rPr>
          <w:rFonts w:ascii="Arial" w:hAnsi="Arial" w:cs="Arial"/>
          <w:sz w:val="24"/>
          <w:szCs w:val="24"/>
        </w:rPr>
        <w:t>toneladas</w:t>
      </w:r>
      <w:proofErr w:type="gramEnd"/>
      <w:r w:rsidRPr="00DB76C5">
        <w:rPr>
          <w:rFonts w:ascii="Arial" w:hAnsi="Arial" w:cs="Arial"/>
          <w:sz w:val="24"/>
          <w:szCs w:val="24"/>
        </w:rPr>
        <w:t xml:space="preserve"> de carbonato de litio</w:t>
      </w:r>
      <w:r>
        <w:rPr>
          <w:rFonts w:ascii="Arial" w:hAnsi="Arial" w:cs="Arial"/>
          <w:sz w:val="24"/>
          <w:szCs w:val="24"/>
        </w:rPr>
        <w:t xml:space="preserve"> </w:t>
      </w:r>
      <w:r w:rsidRPr="00DB76C5">
        <w:rPr>
          <w:rFonts w:ascii="Arial" w:hAnsi="Arial" w:cs="Arial"/>
          <w:sz w:val="24"/>
          <w:szCs w:val="24"/>
        </w:rPr>
        <w:t xml:space="preserve">grado técnico, </w:t>
      </w:r>
      <w:r>
        <w:rPr>
          <w:rFonts w:ascii="Arial" w:hAnsi="Arial" w:cs="Arial"/>
          <w:sz w:val="24"/>
          <w:szCs w:val="24"/>
        </w:rPr>
        <w:t>ampliada en otras 20 mil</w:t>
      </w:r>
      <w:r w:rsidR="006F5042">
        <w:rPr>
          <w:rFonts w:ascii="Arial" w:hAnsi="Arial" w:cs="Arial"/>
          <w:sz w:val="24"/>
          <w:szCs w:val="24"/>
        </w:rPr>
        <w:t xml:space="preserve"> </w:t>
      </w:r>
      <w:r>
        <w:rPr>
          <w:rFonts w:ascii="Arial" w:hAnsi="Arial" w:cs="Arial"/>
          <w:sz w:val="24"/>
          <w:szCs w:val="24"/>
        </w:rPr>
        <w:t xml:space="preserve">toneladas, </w:t>
      </w:r>
      <w:r w:rsidR="003B1B33">
        <w:rPr>
          <w:rFonts w:ascii="Arial" w:hAnsi="Arial" w:cs="Arial"/>
          <w:sz w:val="24"/>
          <w:szCs w:val="24"/>
        </w:rPr>
        <w:t xml:space="preserve">cuando entre en </w:t>
      </w:r>
      <w:r>
        <w:rPr>
          <w:rFonts w:ascii="Arial" w:hAnsi="Arial" w:cs="Arial"/>
          <w:sz w:val="24"/>
          <w:szCs w:val="24"/>
        </w:rPr>
        <w:t xml:space="preserve">régimen de la planta </w:t>
      </w:r>
      <w:r w:rsidR="006F5042" w:rsidRPr="006F5042">
        <w:rPr>
          <w:rFonts w:ascii="Arial" w:hAnsi="Arial" w:cs="Arial"/>
          <w:sz w:val="24"/>
          <w:szCs w:val="24"/>
        </w:rPr>
        <w:t xml:space="preserve">La Negra II en la Región de Antofagasta, </w:t>
      </w:r>
      <w:r w:rsidR="006F5042">
        <w:rPr>
          <w:rFonts w:ascii="Arial" w:hAnsi="Arial" w:cs="Arial"/>
          <w:sz w:val="24"/>
          <w:szCs w:val="24"/>
        </w:rPr>
        <w:t xml:space="preserve">inaugurada el </w:t>
      </w:r>
      <w:r w:rsidR="006F5042" w:rsidRPr="006F5042">
        <w:rPr>
          <w:rFonts w:ascii="Arial" w:hAnsi="Arial" w:cs="Arial"/>
          <w:sz w:val="24"/>
          <w:szCs w:val="24"/>
        </w:rPr>
        <w:t xml:space="preserve">16 de </w:t>
      </w:r>
      <w:r w:rsidR="003B1B33">
        <w:rPr>
          <w:rFonts w:ascii="Arial" w:hAnsi="Arial" w:cs="Arial"/>
          <w:sz w:val="24"/>
          <w:szCs w:val="24"/>
        </w:rPr>
        <w:t>m</w:t>
      </w:r>
      <w:r w:rsidR="006F5042" w:rsidRPr="006F5042">
        <w:rPr>
          <w:rFonts w:ascii="Arial" w:hAnsi="Arial" w:cs="Arial"/>
          <w:sz w:val="24"/>
          <w:szCs w:val="24"/>
        </w:rPr>
        <w:t>ayo de 2017</w:t>
      </w:r>
    </w:p>
    <w:p w:rsidR="00BF04B8" w:rsidRDefault="00BF04B8" w:rsidP="00DB76C5">
      <w:pPr>
        <w:spacing w:after="0" w:line="240" w:lineRule="auto"/>
        <w:rPr>
          <w:rFonts w:ascii="Arial" w:hAnsi="Arial" w:cs="Arial"/>
          <w:sz w:val="24"/>
          <w:szCs w:val="24"/>
        </w:rPr>
      </w:pPr>
    </w:p>
    <w:p w:rsidR="00DB76C5" w:rsidRDefault="00DB76C5" w:rsidP="00DB76C5">
      <w:pPr>
        <w:spacing w:after="0" w:line="240" w:lineRule="auto"/>
        <w:rPr>
          <w:rFonts w:ascii="Arial" w:hAnsi="Arial" w:cs="Arial"/>
          <w:sz w:val="24"/>
          <w:szCs w:val="24"/>
        </w:rPr>
      </w:pPr>
      <w:r w:rsidRPr="00DB76C5">
        <w:rPr>
          <w:rFonts w:ascii="Arial" w:hAnsi="Arial" w:cs="Arial"/>
          <w:sz w:val="24"/>
          <w:szCs w:val="24"/>
        </w:rPr>
        <w:lastRenderedPageBreak/>
        <w:t xml:space="preserve">Hasta diciembre de 2013, </w:t>
      </w:r>
      <w:proofErr w:type="spellStart"/>
      <w:r w:rsidRPr="00DB76C5">
        <w:rPr>
          <w:rFonts w:ascii="Arial" w:hAnsi="Arial" w:cs="Arial"/>
          <w:sz w:val="24"/>
          <w:szCs w:val="24"/>
        </w:rPr>
        <w:t>Rockwood</w:t>
      </w:r>
      <w:proofErr w:type="spellEnd"/>
      <w:r w:rsidRPr="00DB76C5">
        <w:rPr>
          <w:rFonts w:ascii="Arial" w:hAnsi="Arial" w:cs="Arial"/>
          <w:sz w:val="24"/>
          <w:szCs w:val="24"/>
        </w:rPr>
        <w:t xml:space="preserve"> vendió 74.993 toneladas de su cuota autorizada de 200</w:t>
      </w:r>
      <w:r w:rsidR="006F5042">
        <w:rPr>
          <w:rFonts w:ascii="Arial" w:hAnsi="Arial" w:cs="Arial"/>
          <w:sz w:val="24"/>
          <w:szCs w:val="24"/>
        </w:rPr>
        <w:t xml:space="preserve"> mil </w:t>
      </w:r>
      <w:r w:rsidRPr="00DB76C5">
        <w:rPr>
          <w:rFonts w:ascii="Arial" w:hAnsi="Arial" w:cs="Arial"/>
          <w:sz w:val="24"/>
          <w:szCs w:val="24"/>
        </w:rPr>
        <w:t xml:space="preserve">toneladas </w:t>
      </w:r>
      <w:r w:rsidR="005241D7">
        <w:rPr>
          <w:rFonts w:ascii="Arial" w:hAnsi="Arial" w:cs="Arial"/>
          <w:sz w:val="24"/>
          <w:szCs w:val="24"/>
        </w:rPr>
        <w:t xml:space="preserve">anuales </w:t>
      </w:r>
      <w:r w:rsidRPr="00DB76C5">
        <w:rPr>
          <w:rFonts w:ascii="Arial" w:hAnsi="Arial" w:cs="Arial"/>
          <w:sz w:val="24"/>
          <w:szCs w:val="24"/>
        </w:rPr>
        <w:t>de litio</w:t>
      </w:r>
      <w:r w:rsidR="006F5042">
        <w:rPr>
          <w:rFonts w:ascii="Arial" w:hAnsi="Arial" w:cs="Arial"/>
          <w:sz w:val="24"/>
          <w:szCs w:val="24"/>
        </w:rPr>
        <w:t xml:space="preserve">, </w:t>
      </w:r>
      <w:r w:rsidR="008E5EAD">
        <w:rPr>
          <w:rFonts w:ascii="Arial" w:hAnsi="Arial" w:cs="Arial"/>
          <w:sz w:val="24"/>
          <w:szCs w:val="24"/>
        </w:rPr>
        <w:t xml:space="preserve">y ha ampliado </w:t>
      </w:r>
      <w:r w:rsidRPr="00DB76C5">
        <w:rPr>
          <w:rFonts w:ascii="Arial" w:hAnsi="Arial" w:cs="Arial"/>
          <w:sz w:val="24"/>
          <w:szCs w:val="24"/>
        </w:rPr>
        <w:t>la coproducción de cloruro de potasio, que alcanza, actualmente, a unas 130</w:t>
      </w:r>
      <w:r w:rsidR="00016B21">
        <w:rPr>
          <w:rFonts w:ascii="Arial" w:hAnsi="Arial" w:cs="Arial"/>
          <w:sz w:val="24"/>
          <w:szCs w:val="24"/>
        </w:rPr>
        <w:t xml:space="preserve"> mil to</w:t>
      </w:r>
      <w:r w:rsidRPr="00DB76C5">
        <w:rPr>
          <w:rFonts w:ascii="Arial" w:hAnsi="Arial" w:cs="Arial"/>
          <w:sz w:val="24"/>
          <w:szCs w:val="24"/>
        </w:rPr>
        <w:t xml:space="preserve">neladas al año. </w:t>
      </w:r>
    </w:p>
    <w:p w:rsidR="0053692D" w:rsidRDefault="0053692D" w:rsidP="00DB76C5">
      <w:pPr>
        <w:spacing w:after="0" w:line="240" w:lineRule="auto"/>
        <w:rPr>
          <w:rFonts w:ascii="Arial" w:hAnsi="Arial" w:cs="Arial"/>
          <w:sz w:val="24"/>
          <w:szCs w:val="24"/>
        </w:rPr>
      </w:pPr>
      <w:proofErr w:type="spellStart"/>
      <w:r w:rsidRPr="0053692D">
        <w:rPr>
          <w:rFonts w:ascii="Arial" w:hAnsi="Arial" w:cs="Arial"/>
          <w:sz w:val="24"/>
          <w:szCs w:val="24"/>
        </w:rPr>
        <w:t>Albemarle</w:t>
      </w:r>
      <w:proofErr w:type="spellEnd"/>
      <w:r w:rsidRPr="0053692D">
        <w:rPr>
          <w:rFonts w:ascii="Arial" w:hAnsi="Arial" w:cs="Arial"/>
          <w:sz w:val="24"/>
          <w:szCs w:val="24"/>
        </w:rPr>
        <w:t xml:space="preserve"> </w:t>
      </w:r>
      <w:r>
        <w:rPr>
          <w:rFonts w:ascii="Arial" w:hAnsi="Arial" w:cs="Arial"/>
          <w:sz w:val="24"/>
          <w:szCs w:val="24"/>
        </w:rPr>
        <w:t>Corp.</w:t>
      </w:r>
      <w:r w:rsidR="003B1B33">
        <w:rPr>
          <w:rFonts w:ascii="Arial" w:hAnsi="Arial" w:cs="Arial"/>
          <w:sz w:val="24"/>
          <w:szCs w:val="24"/>
        </w:rPr>
        <w:t xml:space="preserve">, </w:t>
      </w:r>
      <w:r>
        <w:rPr>
          <w:rFonts w:ascii="Arial" w:hAnsi="Arial" w:cs="Arial"/>
          <w:sz w:val="24"/>
          <w:szCs w:val="24"/>
        </w:rPr>
        <w:t xml:space="preserve">una de las principales multinacionales globales en rubros diversos como la química, el papel y, ahora, el litio, compró </w:t>
      </w:r>
      <w:proofErr w:type="spellStart"/>
      <w:r>
        <w:rPr>
          <w:rFonts w:ascii="Arial" w:hAnsi="Arial" w:cs="Arial"/>
          <w:sz w:val="24"/>
          <w:szCs w:val="24"/>
        </w:rPr>
        <w:t>Rockwood</w:t>
      </w:r>
      <w:proofErr w:type="spellEnd"/>
      <w:r>
        <w:rPr>
          <w:rFonts w:ascii="Arial" w:hAnsi="Arial" w:cs="Arial"/>
          <w:sz w:val="24"/>
          <w:szCs w:val="24"/>
        </w:rPr>
        <w:t xml:space="preserve"> </w:t>
      </w:r>
      <w:proofErr w:type="spellStart"/>
      <w:r>
        <w:rPr>
          <w:rFonts w:ascii="Arial" w:hAnsi="Arial" w:cs="Arial"/>
          <w:sz w:val="24"/>
          <w:szCs w:val="24"/>
        </w:rPr>
        <w:t>Lithium</w:t>
      </w:r>
      <w:proofErr w:type="spellEnd"/>
      <w:r>
        <w:rPr>
          <w:rFonts w:ascii="Arial" w:hAnsi="Arial" w:cs="Arial"/>
          <w:sz w:val="24"/>
          <w:szCs w:val="24"/>
        </w:rPr>
        <w:t xml:space="preserve"> </w:t>
      </w:r>
      <w:r w:rsidR="003B1B33">
        <w:rPr>
          <w:rFonts w:ascii="Arial" w:hAnsi="Arial" w:cs="Arial"/>
          <w:sz w:val="24"/>
          <w:szCs w:val="24"/>
        </w:rPr>
        <w:t xml:space="preserve">por </w:t>
      </w:r>
      <w:r>
        <w:rPr>
          <w:rFonts w:ascii="Arial" w:hAnsi="Arial" w:cs="Arial"/>
          <w:sz w:val="24"/>
          <w:szCs w:val="24"/>
        </w:rPr>
        <w:t xml:space="preserve"> </w:t>
      </w:r>
      <w:r w:rsidR="003B1B33" w:rsidRPr="003B1B33">
        <w:rPr>
          <w:rFonts w:ascii="Arial" w:hAnsi="Arial" w:cs="Arial"/>
          <w:sz w:val="24"/>
          <w:szCs w:val="24"/>
        </w:rPr>
        <w:t>US$ 6.200 millones</w:t>
      </w:r>
      <w:r w:rsidR="003B1B33">
        <w:rPr>
          <w:rFonts w:ascii="Arial" w:hAnsi="Arial" w:cs="Arial"/>
          <w:sz w:val="24"/>
          <w:szCs w:val="24"/>
        </w:rPr>
        <w:t xml:space="preserve">, a principios de 2015. </w:t>
      </w:r>
      <w:r>
        <w:rPr>
          <w:rFonts w:ascii="Arial" w:hAnsi="Arial" w:cs="Arial"/>
          <w:sz w:val="24"/>
          <w:szCs w:val="24"/>
        </w:rPr>
        <w:t xml:space="preserve"> </w:t>
      </w:r>
    </w:p>
    <w:p w:rsidR="00BF04B8" w:rsidRDefault="00BF04B8" w:rsidP="00DB76C5">
      <w:pPr>
        <w:spacing w:after="0" w:line="240" w:lineRule="auto"/>
        <w:rPr>
          <w:rFonts w:ascii="Arial" w:hAnsi="Arial" w:cs="Arial"/>
          <w:sz w:val="24"/>
          <w:szCs w:val="24"/>
        </w:rPr>
      </w:pPr>
    </w:p>
    <w:p w:rsidR="00DB76C5" w:rsidRPr="00DB76C5" w:rsidRDefault="006F5042" w:rsidP="00DB76C5">
      <w:pPr>
        <w:spacing w:after="0" w:line="240" w:lineRule="auto"/>
        <w:rPr>
          <w:rFonts w:ascii="Arial" w:hAnsi="Arial" w:cs="Arial"/>
          <w:sz w:val="24"/>
          <w:szCs w:val="24"/>
        </w:rPr>
      </w:pPr>
      <w:r>
        <w:rPr>
          <w:rFonts w:ascii="Arial" w:hAnsi="Arial" w:cs="Arial"/>
          <w:sz w:val="24"/>
          <w:szCs w:val="24"/>
        </w:rPr>
        <w:t xml:space="preserve">La capacidad instalada de SQM, tanto en </w:t>
      </w:r>
      <w:r w:rsidR="00DB76C5" w:rsidRPr="00DB76C5">
        <w:rPr>
          <w:rFonts w:ascii="Arial" w:hAnsi="Arial" w:cs="Arial"/>
          <w:sz w:val="24"/>
          <w:szCs w:val="24"/>
        </w:rPr>
        <w:t xml:space="preserve">el Salar de Atacama como en </w:t>
      </w:r>
    </w:p>
    <w:p w:rsidR="006F5042" w:rsidRDefault="00DB76C5" w:rsidP="00DB76C5">
      <w:pPr>
        <w:spacing w:after="0" w:line="240" w:lineRule="auto"/>
        <w:rPr>
          <w:rFonts w:ascii="Arial" w:hAnsi="Arial" w:cs="Arial"/>
          <w:sz w:val="24"/>
          <w:szCs w:val="24"/>
        </w:rPr>
      </w:pPr>
      <w:r w:rsidRPr="00DB76C5">
        <w:rPr>
          <w:rFonts w:ascii="Arial" w:hAnsi="Arial" w:cs="Arial"/>
          <w:sz w:val="24"/>
          <w:szCs w:val="24"/>
        </w:rPr>
        <w:t>Antofagasta, alcanz</w:t>
      </w:r>
      <w:r w:rsidR="006F5042">
        <w:rPr>
          <w:rFonts w:ascii="Arial" w:hAnsi="Arial" w:cs="Arial"/>
          <w:sz w:val="24"/>
          <w:szCs w:val="24"/>
        </w:rPr>
        <w:t xml:space="preserve">ó el mismo año las </w:t>
      </w:r>
      <w:r w:rsidRPr="00DB76C5">
        <w:rPr>
          <w:rFonts w:ascii="Arial" w:hAnsi="Arial" w:cs="Arial"/>
          <w:sz w:val="24"/>
          <w:szCs w:val="24"/>
        </w:rPr>
        <w:t>48</w:t>
      </w:r>
      <w:r w:rsidR="006F5042">
        <w:rPr>
          <w:rFonts w:ascii="Arial" w:hAnsi="Arial" w:cs="Arial"/>
          <w:sz w:val="24"/>
          <w:szCs w:val="24"/>
        </w:rPr>
        <w:t xml:space="preserve"> mil </w:t>
      </w:r>
      <w:r w:rsidRPr="00DB76C5">
        <w:rPr>
          <w:rFonts w:ascii="Arial" w:hAnsi="Arial" w:cs="Arial"/>
          <w:sz w:val="24"/>
          <w:szCs w:val="24"/>
        </w:rPr>
        <w:t>toneladas</w:t>
      </w:r>
      <w:r w:rsidR="006F5042">
        <w:rPr>
          <w:rFonts w:ascii="Arial" w:hAnsi="Arial" w:cs="Arial"/>
          <w:sz w:val="24"/>
          <w:szCs w:val="24"/>
        </w:rPr>
        <w:t xml:space="preserve">. </w:t>
      </w:r>
    </w:p>
    <w:p w:rsidR="00BF04B8" w:rsidRDefault="00BF04B8" w:rsidP="00DB76C5">
      <w:pPr>
        <w:spacing w:after="0" w:line="240" w:lineRule="auto"/>
        <w:rPr>
          <w:rFonts w:ascii="Arial" w:hAnsi="Arial" w:cs="Arial"/>
          <w:sz w:val="24"/>
          <w:szCs w:val="24"/>
        </w:rPr>
      </w:pPr>
    </w:p>
    <w:p w:rsidR="006F5042" w:rsidRDefault="00DB76C5" w:rsidP="00DB76C5">
      <w:pPr>
        <w:spacing w:after="0" w:line="240" w:lineRule="auto"/>
        <w:rPr>
          <w:rFonts w:ascii="Arial" w:hAnsi="Arial" w:cs="Arial"/>
          <w:sz w:val="24"/>
          <w:szCs w:val="24"/>
        </w:rPr>
      </w:pPr>
      <w:r w:rsidRPr="00DB76C5">
        <w:rPr>
          <w:rFonts w:ascii="Arial" w:hAnsi="Arial" w:cs="Arial"/>
          <w:sz w:val="24"/>
          <w:szCs w:val="24"/>
        </w:rPr>
        <w:t>Hasta 2013, SQM vendió  84.416 toneladas de su cuota de 180.100 toneladas</w:t>
      </w:r>
      <w:r w:rsidR="005241D7">
        <w:rPr>
          <w:rFonts w:ascii="Arial" w:hAnsi="Arial" w:cs="Arial"/>
          <w:sz w:val="24"/>
          <w:szCs w:val="24"/>
        </w:rPr>
        <w:t xml:space="preserve"> anuales</w:t>
      </w:r>
      <w:r w:rsidR="006F5042">
        <w:rPr>
          <w:rFonts w:ascii="Arial" w:hAnsi="Arial" w:cs="Arial"/>
          <w:sz w:val="24"/>
          <w:szCs w:val="24"/>
        </w:rPr>
        <w:t>.</w:t>
      </w:r>
    </w:p>
    <w:p w:rsidR="00BF04B8" w:rsidRDefault="00BF04B8" w:rsidP="00DB76C5">
      <w:pPr>
        <w:spacing w:after="0" w:line="240" w:lineRule="auto"/>
        <w:rPr>
          <w:rFonts w:ascii="Arial" w:hAnsi="Arial" w:cs="Arial"/>
          <w:sz w:val="24"/>
          <w:szCs w:val="24"/>
        </w:rPr>
      </w:pPr>
    </w:p>
    <w:p w:rsidR="00DB76C5" w:rsidRDefault="00DB76C5" w:rsidP="00DB76C5">
      <w:pPr>
        <w:spacing w:after="0" w:line="240" w:lineRule="auto"/>
        <w:rPr>
          <w:rFonts w:ascii="Arial" w:hAnsi="Arial" w:cs="Arial"/>
          <w:sz w:val="24"/>
          <w:szCs w:val="24"/>
        </w:rPr>
      </w:pPr>
      <w:r w:rsidRPr="00DB76C5">
        <w:rPr>
          <w:rFonts w:ascii="Arial" w:hAnsi="Arial" w:cs="Arial"/>
          <w:sz w:val="24"/>
          <w:szCs w:val="24"/>
        </w:rPr>
        <w:t>En lo que concierne al potasio, SQM ha realizado fuertes expansiones de</w:t>
      </w:r>
      <w:r w:rsidR="006F5042">
        <w:rPr>
          <w:rFonts w:ascii="Arial" w:hAnsi="Arial" w:cs="Arial"/>
          <w:sz w:val="24"/>
          <w:szCs w:val="24"/>
        </w:rPr>
        <w:t xml:space="preserve"> </w:t>
      </w:r>
      <w:r w:rsidRPr="00DB76C5">
        <w:rPr>
          <w:rFonts w:ascii="Arial" w:hAnsi="Arial" w:cs="Arial"/>
          <w:sz w:val="24"/>
          <w:szCs w:val="24"/>
        </w:rPr>
        <w:t>su  capacidad productiva</w:t>
      </w:r>
      <w:r w:rsidR="006F5042">
        <w:rPr>
          <w:rFonts w:ascii="Arial" w:hAnsi="Arial" w:cs="Arial"/>
          <w:sz w:val="24"/>
          <w:szCs w:val="24"/>
        </w:rPr>
        <w:t xml:space="preserve">, </w:t>
      </w:r>
      <w:r w:rsidR="00016B21">
        <w:rPr>
          <w:rFonts w:ascii="Arial" w:hAnsi="Arial" w:cs="Arial"/>
          <w:sz w:val="24"/>
          <w:szCs w:val="24"/>
        </w:rPr>
        <w:t xml:space="preserve">de forma </w:t>
      </w:r>
      <w:r w:rsidR="006F5042">
        <w:rPr>
          <w:rFonts w:ascii="Arial" w:hAnsi="Arial" w:cs="Arial"/>
          <w:sz w:val="24"/>
          <w:szCs w:val="24"/>
        </w:rPr>
        <w:t>que</w:t>
      </w:r>
      <w:r w:rsidR="00016B21">
        <w:rPr>
          <w:rFonts w:ascii="Arial" w:hAnsi="Arial" w:cs="Arial"/>
          <w:sz w:val="24"/>
          <w:szCs w:val="24"/>
        </w:rPr>
        <w:t xml:space="preserve"> hoy </w:t>
      </w:r>
      <w:r w:rsidR="006F5042">
        <w:rPr>
          <w:rFonts w:ascii="Arial" w:hAnsi="Arial" w:cs="Arial"/>
          <w:sz w:val="24"/>
          <w:szCs w:val="24"/>
        </w:rPr>
        <w:t xml:space="preserve">es </w:t>
      </w:r>
      <w:r w:rsidRPr="00DB76C5">
        <w:rPr>
          <w:rFonts w:ascii="Arial" w:hAnsi="Arial" w:cs="Arial"/>
          <w:sz w:val="24"/>
          <w:szCs w:val="24"/>
        </w:rPr>
        <w:t xml:space="preserve">más importante de sus operaciones </w:t>
      </w:r>
      <w:r w:rsidR="006F5042">
        <w:rPr>
          <w:rFonts w:ascii="Arial" w:hAnsi="Arial" w:cs="Arial"/>
          <w:sz w:val="24"/>
          <w:szCs w:val="24"/>
        </w:rPr>
        <w:t xml:space="preserve">en </w:t>
      </w:r>
      <w:r w:rsidRPr="00DB76C5">
        <w:rPr>
          <w:rFonts w:ascii="Arial" w:hAnsi="Arial" w:cs="Arial"/>
          <w:sz w:val="24"/>
          <w:szCs w:val="24"/>
        </w:rPr>
        <w:t>el Salar de Atacama</w:t>
      </w:r>
      <w:r w:rsidR="006F5042">
        <w:rPr>
          <w:rFonts w:ascii="Arial" w:hAnsi="Arial" w:cs="Arial"/>
          <w:sz w:val="24"/>
          <w:szCs w:val="24"/>
        </w:rPr>
        <w:t xml:space="preserve">, al costo de </w:t>
      </w:r>
      <w:r w:rsidR="00BF04B8">
        <w:rPr>
          <w:rFonts w:ascii="Arial" w:hAnsi="Arial" w:cs="Arial"/>
          <w:sz w:val="24"/>
          <w:szCs w:val="24"/>
        </w:rPr>
        <w:t xml:space="preserve">grave </w:t>
      </w:r>
      <w:r w:rsidR="006F5042">
        <w:rPr>
          <w:rFonts w:ascii="Arial" w:hAnsi="Arial" w:cs="Arial"/>
          <w:sz w:val="24"/>
          <w:szCs w:val="24"/>
        </w:rPr>
        <w:t xml:space="preserve">daño ambiental. </w:t>
      </w:r>
    </w:p>
    <w:p w:rsidR="00BF04B8" w:rsidRDefault="00BF04B8" w:rsidP="00DB76C5">
      <w:pPr>
        <w:spacing w:after="0" w:line="240" w:lineRule="auto"/>
        <w:rPr>
          <w:rFonts w:ascii="Arial" w:hAnsi="Arial" w:cs="Arial"/>
          <w:sz w:val="24"/>
          <w:szCs w:val="24"/>
        </w:rPr>
      </w:pPr>
    </w:p>
    <w:p w:rsidR="006F5042" w:rsidRDefault="006F5042" w:rsidP="006F5042">
      <w:pPr>
        <w:spacing w:after="0" w:line="240" w:lineRule="auto"/>
        <w:rPr>
          <w:rFonts w:ascii="Arial" w:hAnsi="Arial" w:cs="Arial"/>
          <w:sz w:val="24"/>
          <w:szCs w:val="24"/>
        </w:rPr>
      </w:pPr>
      <w:r>
        <w:rPr>
          <w:rFonts w:ascii="Arial" w:hAnsi="Arial" w:cs="Arial"/>
          <w:sz w:val="24"/>
          <w:szCs w:val="24"/>
        </w:rPr>
        <w:t xml:space="preserve">El tema es aún más </w:t>
      </w:r>
      <w:r w:rsidR="00BF04B8">
        <w:rPr>
          <w:rFonts w:ascii="Arial" w:hAnsi="Arial" w:cs="Arial"/>
          <w:sz w:val="24"/>
          <w:szCs w:val="24"/>
        </w:rPr>
        <w:t xml:space="preserve">serio </w:t>
      </w:r>
      <w:r>
        <w:rPr>
          <w:rFonts w:ascii="Arial" w:hAnsi="Arial" w:cs="Arial"/>
          <w:sz w:val="24"/>
          <w:szCs w:val="24"/>
        </w:rPr>
        <w:t xml:space="preserve">si se considera </w:t>
      </w:r>
      <w:r w:rsidR="008C23DF">
        <w:rPr>
          <w:rFonts w:ascii="Arial" w:hAnsi="Arial" w:cs="Arial"/>
          <w:sz w:val="24"/>
          <w:szCs w:val="24"/>
        </w:rPr>
        <w:t xml:space="preserve">que no </w:t>
      </w:r>
      <w:r w:rsidRPr="006F5042">
        <w:rPr>
          <w:rFonts w:ascii="Arial" w:hAnsi="Arial" w:cs="Arial"/>
          <w:sz w:val="24"/>
          <w:szCs w:val="24"/>
        </w:rPr>
        <w:t>existe capacidad de fiscalizar la  reinyección al salar de las</w:t>
      </w:r>
      <w:r w:rsidR="008C23DF">
        <w:rPr>
          <w:rFonts w:ascii="Arial" w:hAnsi="Arial" w:cs="Arial"/>
          <w:sz w:val="24"/>
          <w:szCs w:val="24"/>
        </w:rPr>
        <w:t xml:space="preserve"> </w:t>
      </w:r>
      <w:r w:rsidRPr="006F5042">
        <w:rPr>
          <w:rFonts w:ascii="Arial" w:hAnsi="Arial" w:cs="Arial"/>
          <w:sz w:val="24"/>
          <w:szCs w:val="24"/>
        </w:rPr>
        <w:t>salmueras  excedentes</w:t>
      </w:r>
      <w:r w:rsidR="008C23DF">
        <w:rPr>
          <w:rFonts w:ascii="Arial" w:hAnsi="Arial" w:cs="Arial"/>
          <w:sz w:val="24"/>
          <w:szCs w:val="24"/>
        </w:rPr>
        <w:t xml:space="preserve">, </w:t>
      </w:r>
      <w:r w:rsidRPr="006F5042">
        <w:rPr>
          <w:rFonts w:ascii="Arial" w:hAnsi="Arial" w:cs="Arial"/>
          <w:sz w:val="24"/>
          <w:szCs w:val="24"/>
        </w:rPr>
        <w:t xml:space="preserve">una vez </w:t>
      </w:r>
      <w:r w:rsidR="008C23DF">
        <w:rPr>
          <w:rFonts w:ascii="Arial" w:hAnsi="Arial" w:cs="Arial"/>
          <w:sz w:val="24"/>
          <w:szCs w:val="24"/>
        </w:rPr>
        <w:t xml:space="preserve">extraídos </w:t>
      </w:r>
      <w:r w:rsidRPr="006F5042">
        <w:rPr>
          <w:rFonts w:ascii="Arial" w:hAnsi="Arial" w:cs="Arial"/>
          <w:sz w:val="24"/>
          <w:szCs w:val="24"/>
        </w:rPr>
        <w:t>los productos, y tampoco el</w:t>
      </w:r>
      <w:r w:rsidR="008C23DF">
        <w:rPr>
          <w:rFonts w:ascii="Arial" w:hAnsi="Arial" w:cs="Arial"/>
          <w:sz w:val="24"/>
          <w:szCs w:val="24"/>
        </w:rPr>
        <w:t xml:space="preserve"> </w:t>
      </w:r>
      <w:r w:rsidRPr="006F5042">
        <w:rPr>
          <w:rFonts w:ascii="Arial" w:hAnsi="Arial" w:cs="Arial"/>
          <w:sz w:val="24"/>
          <w:szCs w:val="24"/>
        </w:rPr>
        <w:t>conocimiento acerca de eventuales daños al ecosistema  del salar</w:t>
      </w:r>
      <w:r w:rsidR="00016B21">
        <w:rPr>
          <w:rFonts w:ascii="Arial" w:hAnsi="Arial" w:cs="Arial"/>
          <w:sz w:val="24"/>
          <w:szCs w:val="24"/>
        </w:rPr>
        <w:t xml:space="preserve">, </w:t>
      </w:r>
      <w:r w:rsidRPr="006F5042">
        <w:rPr>
          <w:rFonts w:ascii="Arial" w:hAnsi="Arial" w:cs="Arial"/>
          <w:sz w:val="24"/>
          <w:szCs w:val="24"/>
        </w:rPr>
        <w:t>como resultado de dicha reinyección</w:t>
      </w:r>
      <w:r w:rsidR="00016B21">
        <w:rPr>
          <w:rFonts w:ascii="Arial" w:hAnsi="Arial" w:cs="Arial"/>
          <w:sz w:val="24"/>
          <w:szCs w:val="24"/>
        </w:rPr>
        <w:t xml:space="preserve">, caso </w:t>
      </w:r>
      <w:r w:rsidR="005241D7">
        <w:rPr>
          <w:rFonts w:ascii="Arial" w:hAnsi="Arial" w:cs="Arial"/>
          <w:sz w:val="24"/>
          <w:szCs w:val="24"/>
        </w:rPr>
        <w:t xml:space="preserve">de </w:t>
      </w:r>
      <w:r w:rsidR="00016B21">
        <w:rPr>
          <w:rFonts w:ascii="Arial" w:hAnsi="Arial" w:cs="Arial"/>
          <w:sz w:val="24"/>
          <w:szCs w:val="24"/>
        </w:rPr>
        <w:t>que la hubiera.</w:t>
      </w:r>
    </w:p>
    <w:p w:rsidR="00BF04B8" w:rsidRDefault="00BF04B8" w:rsidP="00016B21">
      <w:pPr>
        <w:spacing w:after="0" w:line="240" w:lineRule="auto"/>
        <w:rPr>
          <w:rFonts w:ascii="Arial" w:hAnsi="Arial" w:cs="Arial"/>
          <w:sz w:val="24"/>
          <w:szCs w:val="24"/>
        </w:rPr>
      </w:pPr>
    </w:p>
    <w:p w:rsidR="00016B21" w:rsidRDefault="00016B21" w:rsidP="00016B21">
      <w:pPr>
        <w:spacing w:after="0" w:line="240" w:lineRule="auto"/>
        <w:rPr>
          <w:rFonts w:ascii="Arial" w:hAnsi="Arial" w:cs="Arial"/>
          <w:sz w:val="24"/>
          <w:szCs w:val="24"/>
        </w:rPr>
      </w:pPr>
      <w:r w:rsidRPr="00016B21">
        <w:rPr>
          <w:rFonts w:ascii="Arial" w:hAnsi="Arial" w:cs="Arial"/>
          <w:sz w:val="24"/>
          <w:szCs w:val="24"/>
        </w:rPr>
        <w:t>Esta situación</w:t>
      </w:r>
      <w:r>
        <w:rPr>
          <w:rFonts w:ascii="Arial" w:hAnsi="Arial" w:cs="Arial"/>
          <w:sz w:val="24"/>
          <w:szCs w:val="24"/>
        </w:rPr>
        <w:t xml:space="preserve"> motivó la recomendación de la Comisión, de </w:t>
      </w:r>
      <w:r w:rsidRPr="00016B21">
        <w:rPr>
          <w:rFonts w:ascii="Arial" w:hAnsi="Arial" w:cs="Arial"/>
          <w:sz w:val="24"/>
          <w:szCs w:val="24"/>
        </w:rPr>
        <w:t>revis</w:t>
      </w:r>
      <w:r>
        <w:rPr>
          <w:rFonts w:ascii="Arial" w:hAnsi="Arial" w:cs="Arial"/>
          <w:sz w:val="24"/>
          <w:szCs w:val="24"/>
        </w:rPr>
        <w:t xml:space="preserve">ar </w:t>
      </w:r>
      <w:r w:rsidRPr="00016B21">
        <w:rPr>
          <w:rFonts w:ascii="Arial" w:hAnsi="Arial" w:cs="Arial"/>
          <w:sz w:val="24"/>
          <w:szCs w:val="24"/>
        </w:rPr>
        <w:t xml:space="preserve">los parámetros  de autorización, los cuales deberían estar fundados en </w:t>
      </w:r>
      <w:r w:rsidR="000506B6">
        <w:rPr>
          <w:rFonts w:ascii="Arial" w:hAnsi="Arial" w:cs="Arial"/>
          <w:sz w:val="24"/>
          <w:szCs w:val="24"/>
        </w:rPr>
        <w:t xml:space="preserve">el proceso de </w:t>
      </w:r>
      <w:r w:rsidRPr="00016B21">
        <w:rPr>
          <w:rFonts w:ascii="Arial" w:hAnsi="Arial" w:cs="Arial"/>
          <w:sz w:val="24"/>
          <w:szCs w:val="24"/>
        </w:rPr>
        <w:t>la extracción y no en el producto comercial.</w:t>
      </w:r>
    </w:p>
    <w:p w:rsidR="00F42809" w:rsidRDefault="00F42809" w:rsidP="008C4207">
      <w:pPr>
        <w:spacing w:after="0" w:line="240" w:lineRule="auto"/>
        <w:rPr>
          <w:rFonts w:ascii="Arial" w:hAnsi="Arial" w:cs="Arial"/>
          <w:sz w:val="24"/>
          <w:szCs w:val="24"/>
        </w:rPr>
      </w:pPr>
    </w:p>
    <w:p w:rsidR="00DC67AD" w:rsidRDefault="00016B21" w:rsidP="00E2070E">
      <w:pPr>
        <w:spacing w:after="0" w:line="240" w:lineRule="auto"/>
        <w:rPr>
          <w:rFonts w:ascii="Arial" w:hAnsi="Arial" w:cs="Arial"/>
          <w:b/>
          <w:sz w:val="24"/>
          <w:szCs w:val="24"/>
        </w:rPr>
      </w:pPr>
      <w:r w:rsidRPr="00016B21">
        <w:rPr>
          <w:rFonts w:ascii="Arial" w:hAnsi="Arial" w:cs="Arial"/>
          <w:b/>
          <w:sz w:val="24"/>
          <w:szCs w:val="24"/>
        </w:rPr>
        <w:t>Evolución del marco normativo</w:t>
      </w:r>
    </w:p>
    <w:p w:rsidR="00215C9B" w:rsidRDefault="00215C9B" w:rsidP="00E2070E">
      <w:pPr>
        <w:spacing w:after="0" w:line="240" w:lineRule="auto"/>
        <w:rPr>
          <w:rFonts w:ascii="Arial" w:hAnsi="Arial" w:cs="Arial"/>
          <w:b/>
          <w:sz w:val="24"/>
          <w:szCs w:val="24"/>
        </w:rPr>
      </w:pPr>
    </w:p>
    <w:p w:rsidR="00215C9B" w:rsidRPr="00215C9B" w:rsidRDefault="00215C9B" w:rsidP="00215C9B">
      <w:pPr>
        <w:spacing w:after="0" w:line="240" w:lineRule="auto"/>
        <w:rPr>
          <w:rFonts w:ascii="Arial" w:hAnsi="Arial" w:cs="Arial"/>
          <w:sz w:val="24"/>
          <w:szCs w:val="24"/>
        </w:rPr>
      </w:pPr>
      <w:r w:rsidRPr="00215C9B">
        <w:rPr>
          <w:rFonts w:ascii="Arial" w:hAnsi="Arial" w:cs="Arial"/>
          <w:sz w:val="24"/>
          <w:szCs w:val="24"/>
        </w:rPr>
        <w:t>El</w:t>
      </w:r>
      <w:r>
        <w:rPr>
          <w:rFonts w:ascii="Arial" w:hAnsi="Arial" w:cs="Arial"/>
          <w:sz w:val="24"/>
          <w:szCs w:val="24"/>
        </w:rPr>
        <w:t xml:space="preserve"> </w:t>
      </w:r>
      <w:r w:rsidRPr="00215C9B">
        <w:rPr>
          <w:rFonts w:ascii="Arial" w:hAnsi="Arial" w:cs="Arial"/>
          <w:sz w:val="24"/>
          <w:szCs w:val="24"/>
        </w:rPr>
        <w:t>interés por el litio en los salares</w:t>
      </w:r>
      <w:r>
        <w:rPr>
          <w:rFonts w:ascii="Arial" w:hAnsi="Arial" w:cs="Arial"/>
          <w:sz w:val="24"/>
          <w:szCs w:val="24"/>
        </w:rPr>
        <w:t xml:space="preserve"> </w:t>
      </w:r>
      <w:r w:rsidRPr="00215C9B">
        <w:rPr>
          <w:rFonts w:ascii="Arial" w:hAnsi="Arial" w:cs="Arial"/>
          <w:sz w:val="24"/>
          <w:szCs w:val="24"/>
        </w:rPr>
        <w:t xml:space="preserve">se inicia en la década de 1960, en el marco de  su utilización en la fabricación de bombas de hidrógeno en la década precedente. </w:t>
      </w:r>
    </w:p>
    <w:p w:rsidR="00BF04B8" w:rsidRDefault="00BF04B8" w:rsidP="00215C9B">
      <w:pPr>
        <w:spacing w:after="0" w:line="240" w:lineRule="auto"/>
        <w:rPr>
          <w:rFonts w:ascii="Arial" w:hAnsi="Arial" w:cs="Arial"/>
          <w:sz w:val="24"/>
          <w:szCs w:val="24"/>
        </w:rPr>
      </w:pPr>
    </w:p>
    <w:p w:rsidR="005241D7" w:rsidRDefault="00215C9B" w:rsidP="00215C9B">
      <w:pPr>
        <w:spacing w:after="0" w:line="240" w:lineRule="auto"/>
        <w:rPr>
          <w:rFonts w:ascii="Arial" w:hAnsi="Arial" w:cs="Arial"/>
          <w:sz w:val="24"/>
          <w:szCs w:val="24"/>
        </w:rPr>
      </w:pPr>
      <w:r w:rsidRPr="00215C9B">
        <w:rPr>
          <w:rFonts w:ascii="Arial" w:hAnsi="Arial" w:cs="Arial"/>
          <w:sz w:val="24"/>
          <w:szCs w:val="24"/>
        </w:rPr>
        <w:t xml:space="preserve">Organismos del Estado, conjuntamente con una empresa privada </w:t>
      </w:r>
      <w:r>
        <w:rPr>
          <w:rFonts w:ascii="Arial" w:hAnsi="Arial" w:cs="Arial"/>
          <w:sz w:val="24"/>
          <w:szCs w:val="24"/>
        </w:rPr>
        <w:t>-</w:t>
      </w:r>
      <w:proofErr w:type="spellStart"/>
      <w:r w:rsidRPr="00215C9B">
        <w:rPr>
          <w:rFonts w:ascii="Arial" w:hAnsi="Arial" w:cs="Arial"/>
          <w:sz w:val="24"/>
          <w:szCs w:val="24"/>
        </w:rPr>
        <w:t>Foote</w:t>
      </w:r>
      <w:proofErr w:type="spellEnd"/>
      <w:r w:rsidRPr="00215C9B">
        <w:rPr>
          <w:rFonts w:ascii="Arial" w:hAnsi="Arial" w:cs="Arial"/>
          <w:sz w:val="24"/>
          <w:szCs w:val="24"/>
        </w:rPr>
        <w:t xml:space="preserve"> </w:t>
      </w:r>
      <w:proofErr w:type="spellStart"/>
      <w:r w:rsidRPr="00215C9B">
        <w:rPr>
          <w:rFonts w:ascii="Arial" w:hAnsi="Arial" w:cs="Arial"/>
          <w:sz w:val="24"/>
          <w:szCs w:val="24"/>
        </w:rPr>
        <w:t>Minerals</w:t>
      </w:r>
      <w:proofErr w:type="spellEnd"/>
      <w:r w:rsidRPr="00215C9B">
        <w:rPr>
          <w:rFonts w:ascii="Arial" w:hAnsi="Arial" w:cs="Arial"/>
          <w:sz w:val="24"/>
          <w:szCs w:val="24"/>
        </w:rPr>
        <w:t xml:space="preserve">, </w:t>
      </w:r>
      <w:r>
        <w:rPr>
          <w:rFonts w:ascii="Arial" w:hAnsi="Arial" w:cs="Arial"/>
          <w:sz w:val="24"/>
          <w:szCs w:val="24"/>
        </w:rPr>
        <w:t xml:space="preserve">luego </w:t>
      </w:r>
      <w:proofErr w:type="spellStart"/>
      <w:r w:rsidRPr="00215C9B">
        <w:rPr>
          <w:rFonts w:ascii="Arial" w:hAnsi="Arial" w:cs="Arial"/>
          <w:sz w:val="24"/>
          <w:szCs w:val="24"/>
        </w:rPr>
        <w:t>Rockwood</w:t>
      </w:r>
      <w:proofErr w:type="spellEnd"/>
      <w:r>
        <w:rPr>
          <w:rFonts w:ascii="Arial" w:hAnsi="Arial" w:cs="Arial"/>
          <w:sz w:val="24"/>
          <w:szCs w:val="24"/>
        </w:rPr>
        <w:t xml:space="preserve">, actualmente </w:t>
      </w:r>
      <w:proofErr w:type="spellStart"/>
      <w:r w:rsidRPr="00215C9B">
        <w:rPr>
          <w:rFonts w:ascii="Arial" w:hAnsi="Arial" w:cs="Arial"/>
          <w:sz w:val="24"/>
          <w:szCs w:val="24"/>
        </w:rPr>
        <w:t>Albermarle</w:t>
      </w:r>
      <w:proofErr w:type="spellEnd"/>
      <w:r>
        <w:rPr>
          <w:rFonts w:ascii="Arial" w:hAnsi="Arial" w:cs="Arial"/>
          <w:sz w:val="24"/>
          <w:szCs w:val="24"/>
        </w:rPr>
        <w:t xml:space="preserve">- </w:t>
      </w:r>
      <w:r w:rsidRPr="00215C9B">
        <w:rPr>
          <w:rFonts w:ascii="Arial" w:hAnsi="Arial" w:cs="Arial"/>
          <w:sz w:val="24"/>
          <w:szCs w:val="24"/>
        </w:rPr>
        <w:t xml:space="preserve">inician exploraciones en la década de 1970. </w:t>
      </w:r>
    </w:p>
    <w:p w:rsidR="005241D7" w:rsidRDefault="005241D7" w:rsidP="00215C9B">
      <w:pPr>
        <w:spacing w:after="0" w:line="240" w:lineRule="auto"/>
        <w:rPr>
          <w:rFonts w:ascii="Arial" w:hAnsi="Arial" w:cs="Arial"/>
          <w:sz w:val="24"/>
          <w:szCs w:val="24"/>
        </w:rPr>
      </w:pPr>
    </w:p>
    <w:p w:rsidR="00215C9B" w:rsidRDefault="00215C9B" w:rsidP="00215C9B">
      <w:pPr>
        <w:spacing w:after="0" w:line="240" w:lineRule="auto"/>
        <w:rPr>
          <w:rFonts w:ascii="Arial" w:hAnsi="Arial" w:cs="Arial"/>
          <w:sz w:val="24"/>
          <w:szCs w:val="24"/>
        </w:rPr>
      </w:pPr>
      <w:r w:rsidRPr="00215C9B">
        <w:rPr>
          <w:rFonts w:ascii="Arial" w:hAnsi="Arial" w:cs="Arial"/>
          <w:sz w:val="24"/>
          <w:szCs w:val="24"/>
        </w:rPr>
        <w:t xml:space="preserve">La primera normativa legal del Estado de Chile referente al litio  fue dictada en 1976, al ser incluido como sustancia de “interés nuclear” en la ley orgánica de la Comisión Chilena de Energía Nuclear, </w:t>
      </w:r>
      <w:proofErr w:type="spellStart"/>
      <w:r w:rsidRPr="00215C9B">
        <w:rPr>
          <w:rFonts w:ascii="Arial" w:hAnsi="Arial" w:cs="Arial"/>
          <w:sz w:val="24"/>
          <w:szCs w:val="24"/>
        </w:rPr>
        <w:t>CChEN</w:t>
      </w:r>
      <w:proofErr w:type="spellEnd"/>
      <w:r w:rsidRPr="00215C9B">
        <w:rPr>
          <w:rFonts w:ascii="Arial" w:hAnsi="Arial" w:cs="Arial"/>
          <w:sz w:val="24"/>
          <w:szCs w:val="24"/>
        </w:rPr>
        <w:t>.</w:t>
      </w:r>
      <w:r w:rsidR="003B1B33">
        <w:rPr>
          <w:rStyle w:val="Refdenotaalpie"/>
          <w:rFonts w:ascii="Arial" w:hAnsi="Arial" w:cs="Arial"/>
          <w:sz w:val="24"/>
          <w:szCs w:val="24"/>
        </w:rPr>
        <w:footnoteReference w:id="2"/>
      </w:r>
    </w:p>
    <w:p w:rsidR="00BF04B8" w:rsidRDefault="00BF04B8" w:rsidP="003B1B33">
      <w:pPr>
        <w:spacing w:after="0" w:line="240" w:lineRule="auto"/>
        <w:rPr>
          <w:rFonts w:ascii="Arial" w:hAnsi="Arial" w:cs="Arial"/>
          <w:sz w:val="24"/>
          <w:szCs w:val="24"/>
        </w:rPr>
      </w:pPr>
    </w:p>
    <w:p w:rsidR="003B1B33" w:rsidRDefault="003B1B33" w:rsidP="003B1B33">
      <w:pPr>
        <w:spacing w:after="0" w:line="240" w:lineRule="auto"/>
        <w:rPr>
          <w:rFonts w:ascii="Arial" w:hAnsi="Arial" w:cs="Arial"/>
          <w:sz w:val="24"/>
          <w:szCs w:val="24"/>
        </w:rPr>
      </w:pPr>
      <w:r>
        <w:rPr>
          <w:rFonts w:ascii="Arial" w:hAnsi="Arial" w:cs="Arial"/>
          <w:sz w:val="24"/>
          <w:szCs w:val="24"/>
        </w:rPr>
        <w:t xml:space="preserve">Luego, el </w:t>
      </w:r>
      <w:r w:rsidRPr="003B1B33">
        <w:rPr>
          <w:rFonts w:ascii="Arial" w:hAnsi="Arial" w:cs="Arial"/>
          <w:sz w:val="24"/>
          <w:szCs w:val="24"/>
        </w:rPr>
        <w:t>DL</w:t>
      </w:r>
      <w:r>
        <w:rPr>
          <w:rFonts w:ascii="Arial" w:hAnsi="Arial" w:cs="Arial"/>
          <w:sz w:val="24"/>
          <w:szCs w:val="24"/>
        </w:rPr>
        <w:t xml:space="preserve"> </w:t>
      </w:r>
      <w:r w:rsidRPr="003B1B33">
        <w:rPr>
          <w:rFonts w:ascii="Arial" w:hAnsi="Arial" w:cs="Arial"/>
          <w:sz w:val="24"/>
          <w:szCs w:val="24"/>
        </w:rPr>
        <w:t xml:space="preserve">2886 de 1979 modificó la Ley </w:t>
      </w:r>
      <w:r>
        <w:rPr>
          <w:rFonts w:ascii="Arial" w:hAnsi="Arial" w:cs="Arial"/>
          <w:sz w:val="24"/>
          <w:szCs w:val="24"/>
        </w:rPr>
        <w:t>6.319 de</w:t>
      </w:r>
      <w:r w:rsidRPr="003B1B33">
        <w:rPr>
          <w:rFonts w:ascii="Arial" w:hAnsi="Arial" w:cs="Arial"/>
          <w:sz w:val="24"/>
          <w:szCs w:val="24"/>
        </w:rPr>
        <w:t xml:space="preserve">1965, que creó la </w:t>
      </w:r>
      <w:proofErr w:type="spellStart"/>
      <w:r w:rsidRPr="003B1B33">
        <w:rPr>
          <w:rFonts w:ascii="Arial" w:hAnsi="Arial" w:cs="Arial"/>
          <w:sz w:val="24"/>
          <w:szCs w:val="24"/>
        </w:rPr>
        <w:t>CChEN</w:t>
      </w:r>
      <w:proofErr w:type="spellEnd"/>
      <w:r w:rsidRPr="003B1B33">
        <w:rPr>
          <w:rFonts w:ascii="Arial" w:hAnsi="Arial" w:cs="Arial"/>
          <w:sz w:val="24"/>
          <w:szCs w:val="24"/>
        </w:rPr>
        <w:t xml:space="preserve">, </w:t>
      </w:r>
      <w:r w:rsidR="000506B6">
        <w:rPr>
          <w:rFonts w:ascii="Arial" w:hAnsi="Arial" w:cs="Arial"/>
          <w:sz w:val="24"/>
          <w:szCs w:val="24"/>
        </w:rPr>
        <w:t xml:space="preserve">la cual </w:t>
      </w:r>
      <w:r>
        <w:rPr>
          <w:rFonts w:ascii="Arial" w:hAnsi="Arial" w:cs="Arial"/>
          <w:sz w:val="24"/>
          <w:szCs w:val="24"/>
        </w:rPr>
        <w:t xml:space="preserve">establecía </w:t>
      </w:r>
      <w:r w:rsidRPr="003B1B33">
        <w:rPr>
          <w:rFonts w:ascii="Arial" w:hAnsi="Arial" w:cs="Arial"/>
          <w:sz w:val="24"/>
          <w:szCs w:val="24"/>
        </w:rPr>
        <w:t>la reserva</w:t>
      </w:r>
      <w:r w:rsidR="000506B6">
        <w:rPr>
          <w:rFonts w:ascii="Arial" w:hAnsi="Arial" w:cs="Arial"/>
          <w:sz w:val="24"/>
          <w:szCs w:val="24"/>
        </w:rPr>
        <w:t xml:space="preserve"> </w:t>
      </w:r>
      <w:r w:rsidRPr="003B1B33">
        <w:rPr>
          <w:rFonts w:ascii="Arial" w:hAnsi="Arial" w:cs="Arial"/>
          <w:sz w:val="24"/>
          <w:szCs w:val="24"/>
        </w:rPr>
        <w:t xml:space="preserve">del Estado sobre el litio por exigirlo el interés nacional, </w:t>
      </w:r>
      <w:r>
        <w:rPr>
          <w:rFonts w:ascii="Arial" w:hAnsi="Arial" w:cs="Arial"/>
          <w:sz w:val="24"/>
          <w:szCs w:val="24"/>
        </w:rPr>
        <w:t xml:space="preserve">dado </w:t>
      </w:r>
      <w:r w:rsidRPr="003B1B33">
        <w:rPr>
          <w:rFonts w:ascii="Arial" w:hAnsi="Arial" w:cs="Arial"/>
          <w:sz w:val="24"/>
          <w:szCs w:val="24"/>
        </w:rPr>
        <w:t xml:space="preserve">su carácter estratégico por su uso </w:t>
      </w:r>
      <w:r>
        <w:rPr>
          <w:rFonts w:ascii="Arial" w:hAnsi="Arial" w:cs="Arial"/>
          <w:sz w:val="24"/>
          <w:szCs w:val="24"/>
        </w:rPr>
        <w:t xml:space="preserve">en </w:t>
      </w:r>
      <w:r w:rsidRPr="003B1B33">
        <w:rPr>
          <w:rFonts w:ascii="Arial" w:hAnsi="Arial" w:cs="Arial"/>
          <w:sz w:val="24"/>
          <w:szCs w:val="24"/>
        </w:rPr>
        <w:t xml:space="preserve">aplicaciones nucleares.  </w:t>
      </w:r>
    </w:p>
    <w:p w:rsidR="00BF04B8" w:rsidRDefault="00BF04B8" w:rsidP="003B1B33">
      <w:pPr>
        <w:spacing w:after="0" w:line="240" w:lineRule="auto"/>
        <w:rPr>
          <w:rFonts w:ascii="Arial" w:hAnsi="Arial" w:cs="Arial"/>
          <w:sz w:val="24"/>
          <w:szCs w:val="24"/>
        </w:rPr>
      </w:pPr>
    </w:p>
    <w:p w:rsidR="003B1B33" w:rsidRDefault="002547DA" w:rsidP="003B1B33">
      <w:pPr>
        <w:spacing w:after="0" w:line="240" w:lineRule="auto"/>
        <w:rPr>
          <w:rFonts w:ascii="Arial" w:hAnsi="Arial" w:cs="Arial"/>
          <w:sz w:val="24"/>
          <w:szCs w:val="24"/>
        </w:rPr>
      </w:pPr>
      <w:r>
        <w:rPr>
          <w:rFonts w:ascii="Arial" w:hAnsi="Arial" w:cs="Arial"/>
          <w:sz w:val="24"/>
          <w:szCs w:val="24"/>
        </w:rPr>
        <w:t>Ese DL</w:t>
      </w:r>
      <w:r w:rsidR="00BF04B8">
        <w:rPr>
          <w:rFonts w:ascii="Arial" w:hAnsi="Arial" w:cs="Arial"/>
          <w:sz w:val="24"/>
          <w:szCs w:val="24"/>
        </w:rPr>
        <w:t>.</w:t>
      </w:r>
      <w:r>
        <w:rPr>
          <w:rFonts w:ascii="Arial" w:hAnsi="Arial" w:cs="Arial"/>
          <w:sz w:val="24"/>
          <w:szCs w:val="24"/>
        </w:rPr>
        <w:t xml:space="preserve">, firmado por José Piñera Echenique, </w:t>
      </w:r>
      <w:r w:rsidR="003B1B33" w:rsidRPr="003B1B33">
        <w:rPr>
          <w:rFonts w:ascii="Arial" w:hAnsi="Arial" w:cs="Arial"/>
          <w:sz w:val="24"/>
          <w:szCs w:val="24"/>
        </w:rPr>
        <w:t>exceptuó de</w:t>
      </w:r>
      <w:r w:rsidR="003B1B33">
        <w:rPr>
          <w:rFonts w:ascii="Arial" w:hAnsi="Arial" w:cs="Arial"/>
          <w:sz w:val="24"/>
          <w:szCs w:val="24"/>
        </w:rPr>
        <w:t xml:space="preserve"> </w:t>
      </w:r>
      <w:r w:rsidR="003B1B33" w:rsidRPr="003B1B33">
        <w:rPr>
          <w:rFonts w:ascii="Arial" w:hAnsi="Arial" w:cs="Arial"/>
          <w:sz w:val="24"/>
          <w:szCs w:val="24"/>
        </w:rPr>
        <w:t>esta disposición</w:t>
      </w:r>
      <w:r>
        <w:rPr>
          <w:rFonts w:ascii="Arial" w:hAnsi="Arial" w:cs="Arial"/>
          <w:sz w:val="24"/>
          <w:szCs w:val="24"/>
        </w:rPr>
        <w:t xml:space="preserve"> a</w:t>
      </w:r>
      <w:r w:rsidR="003B1B33" w:rsidRPr="003B1B33">
        <w:rPr>
          <w:rFonts w:ascii="Arial" w:hAnsi="Arial" w:cs="Arial"/>
          <w:sz w:val="24"/>
          <w:szCs w:val="24"/>
        </w:rPr>
        <w:t>l litio  existente en pertenencias mineras constituidas o en trámite</w:t>
      </w:r>
      <w:r>
        <w:rPr>
          <w:rFonts w:ascii="Arial" w:hAnsi="Arial" w:cs="Arial"/>
          <w:sz w:val="24"/>
          <w:szCs w:val="24"/>
        </w:rPr>
        <w:t xml:space="preserve"> </w:t>
      </w:r>
      <w:r w:rsidR="003B1B33" w:rsidRPr="003B1B33">
        <w:rPr>
          <w:rFonts w:ascii="Arial" w:hAnsi="Arial" w:cs="Arial"/>
          <w:sz w:val="24"/>
          <w:szCs w:val="24"/>
        </w:rPr>
        <w:t>de</w:t>
      </w:r>
      <w:r>
        <w:rPr>
          <w:rFonts w:ascii="Arial" w:hAnsi="Arial" w:cs="Arial"/>
          <w:sz w:val="24"/>
          <w:szCs w:val="24"/>
        </w:rPr>
        <w:t xml:space="preserve"> </w:t>
      </w:r>
      <w:r w:rsidR="003B1B33" w:rsidRPr="003B1B33">
        <w:rPr>
          <w:rFonts w:ascii="Arial" w:hAnsi="Arial" w:cs="Arial"/>
          <w:sz w:val="24"/>
          <w:szCs w:val="24"/>
        </w:rPr>
        <w:t xml:space="preserve">constitución antes </w:t>
      </w:r>
      <w:r w:rsidR="003B1B33" w:rsidRPr="003B1B33">
        <w:rPr>
          <w:rFonts w:ascii="Arial" w:hAnsi="Arial" w:cs="Arial"/>
          <w:sz w:val="24"/>
          <w:szCs w:val="24"/>
        </w:rPr>
        <w:lastRenderedPageBreak/>
        <w:t xml:space="preserve">del 1 de enero de 1979, condición en que se encontraba la propiedad minera de </w:t>
      </w:r>
      <w:r w:rsidR="00222F01">
        <w:rPr>
          <w:rFonts w:ascii="Arial" w:hAnsi="Arial" w:cs="Arial"/>
          <w:sz w:val="24"/>
          <w:szCs w:val="24"/>
        </w:rPr>
        <w:t>CORFO</w:t>
      </w:r>
      <w:r w:rsidR="003B1B33" w:rsidRPr="003B1B33">
        <w:rPr>
          <w:rFonts w:ascii="Arial" w:hAnsi="Arial" w:cs="Arial"/>
          <w:sz w:val="24"/>
          <w:szCs w:val="24"/>
        </w:rPr>
        <w:t xml:space="preserve"> en el Salar de Atacama y las de Codelco en los salares de Pedernales y </w:t>
      </w:r>
      <w:proofErr w:type="spellStart"/>
      <w:r w:rsidR="003B1B33" w:rsidRPr="003B1B33">
        <w:rPr>
          <w:rFonts w:ascii="Arial" w:hAnsi="Arial" w:cs="Arial"/>
          <w:sz w:val="24"/>
          <w:szCs w:val="24"/>
        </w:rPr>
        <w:t>Maricunga</w:t>
      </w:r>
      <w:proofErr w:type="spellEnd"/>
      <w:r w:rsidR="003B1B33" w:rsidRPr="003B1B33">
        <w:rPr>
          <w:rFonts w:ascii="Arial" w:hAnsi="Arial" w:cs="Arial"/>
          <w:sz w:val="24"/>
          <w:szCs w:val="24"/>
        </w:rPr>
        <w:t>.</w:t>
      </w:r>
    </w:p>
    <w:p w:rsidR="00BF04B8" w:rsidRDefault="00BF04B8" w:rsidP="002547DA">
      <w:pPr>
        <w:spacing w:after="0" w:line="240" w:lineRule="auto"/>
        <w:rPr>
          <w:rFonts w:ascii="Arial" w:hAnsi="Arial" w:cs="Arial"/>
          <w:sz w:val="24"/>
          <w:szCs w:val="24"/>
        </w:rPr>
      </w:pPr>
    </w:p>
    <w:p w:rsidR="00BF04B8" w:rsidRDefault="002547DA" w:rsidP="002547DA">
      <w:pPr>
        <w:spacing w:after="0" w:line="240" w:lineRule="auto"/>
        <w:rPr>
          <w:rFonts w:ascii="Arial" w:hAnsi="Arial" w:cs="Arial"/>
          <w:sz w:val="24"/>
          <w:szCs w:val="24"/>
        </w:rPr>
      </w:pPr>
      <w:r w:rsidRPr="002547DA">
        <w:rPr>
          <w:rFonts w:ascii="Arial" w:hAnsi="Arial" w:cs="Arial"/>
          <w:sz w:val="24"/>
          <w:szCs w:val="24"/>
        </w:rPr>
        <w:t xml:space="preserve">Asimismo, otorgó a la </w:t>
      </w:r>
      <w:proofErr w:type="spellStart"/>
      <w:r w:rsidRPr="002547DA">
        <w:rPr>
          <w:rFonts w:ascii="Arial" w:hAnsi="Arial" w:cs="Arial"/>
          <w:sz w:val="24"/>
          <w:szCs w:val="24"/>
        </w:rPr>
        <w:t>CChEN</w:t>
      </w:r>
      <w:proofErr w:type="spellEnd"/>
      <w:r w:rsidRPr="002547DA">
        <w:rPr>
          <w:rFonts w:ascii="Arial" w:hAnsi="Arial" w:cs="Arial"/>
          <w:sz w:val="24"/>
          <w:szCs w:val="24"/>
        </w:rPr>
        <w:t xml:space="preserve"> la facultad de autorizar la</w:t>
      </w:r>
      <w:r>
        <w:rPr>
          <w:rFonts w:ascii="Arial" w:hAnsi="Arial" w:cs="Arial"/>
          <w:sz w:val="24"/>
          <w:szCs w:val="24"/>
        </w:rPr>
        <w:t xml:space="preserve"> </w:t>
      </w:r>
      <w:r w:rsidRPr="002547DA">
        <w:rPr>
          <w:rFonts w:ascii="Arial" w:hAnsi="Arial" w:cs="Arial"/>
          <w:sz w:val="24"/>
          <w:szCs w:val="24"/>
        </w:rPr>
        <w:t xml:space="preserve">explotación del litio. </w:t>
      </w:r>
    </w:p>
    <w:p w:rsidR="002547DA" w:rsidRPr="002547DA" w:rsidRDefault="002547DA" w:rsidP="002547DA">
      <w:pPr>
        <w:spacing w:after="0" w:line="240" w:lineRule="auto"/>
        <w:rPr>
          <w:rFonts w:ascii="Arial" w:hAnsi="Arial" w:cs="Arial"/>
          <w:sz w:val="24"/>
          <w:szCs w:val="24"/>
        </w:rPr>
      </w:pPr>
      <w:r w:rsidRPr="002547DA">
        <w:rPr>
          <w:rFonts w:ascii="Arial" w:hAnsi="Arial" w:cs="Arial"/>
          <w:sz w:val="24"/>
          <w:szCs w:val="24"/>
        </w:rPr>
        <w:t>Literalmente, la normativa establec</w:t>
      </w:r>
      <w:r w:rsidR="00617BE8">
        <w:rPr>
          <w:rFonts w:ascii="Arial" w:hAnsi="Arial" w:cs="Arial"/>
          <w:sz w:val="24"/>
          <w:szCs w:val="24"/>
        </w:rPr>
        <w:t xml:space="preserve">ió </w:t>
      </w:r>
      <w:r w:rsidRPr="002547DA">
        <w:rPr>
          <w:rFonts w:ascii="Arial" w:hAnsi="Arial" w:cs="Arial"/>
          <w:sz w:val="24"/>
          <w:szCs w:val="24"/>
        </w:rPr>
        <w:t xml:space="preserve">que “no podrán ser objeto de ninguna clase de actos jurídicos sino cuando ellos se ejecuten o celebren por la Comisión </w:t>
      </w:r>
    </w:p>
    <w:p w:rsidR="002547DA" w:rsidRDefault="002547DA" w:rsidP="002547DA">
      <w:pPr>
        <w:spacing w:after="0" w:line="240" w:lineRule="auto"/>
        <w:rPr>
          <w:rFonts w:ascii="Arial" w:hAnsi="Arial" w:cs="Arial"/>
          <w:sz w:val="24"/>
          <w:szCs w:val="24"/>
        </w:rPr>
      </w:pPr>
      <w:r w:rsidRPr="002547DA">
        <w:rPr>
          <w:rFonts w:ascii="Arial" w:hAnsi="Arial" w:cs="Arial"/>
          <w:sz w:val="24"/>
          <w:szCs w:val="24"/>
        </w:rPr>
        <w:t>Chilena de Energía Nuclear, con ésta o con su autorización previa”.</w:t>
      </w:r>
    </w:p>
    <w:p w:rsidR="00BF04B8" w:rsidRDefault="00BF04B8" w:rsidP="00617BE8">
      <w:pPr>
        <w:spacing w:after="0" w:line="240" w:lineRule="auto"/>
        <w:rPr>
          <w:rFonts w:ascii="Arial" w:hAnsi="Arial" w:cs="Arial"/>
          <w:sz w:val="24"/>
          <w:szCs w:val="24"/>
        </w:rPr>
      </w:pPr>
    </w:p>
    <w:p w:rsidR="000506B6" w:rsidRDefault="002547DA" w:rsidP="00617BE8">
      <w:pPr>
        <w:spacing w:after="0" w:line="240" w:lineRule="auto"/>
        <w:rPr>
          <w:rFonts w:ascii="Arial" w:hAnsi="Arial" w:cs="Arial"/>
          <w:sz w:val="24"/>
          <w:szCs w:val="24"/>
        </w:rPr>
      </w:pPr>
      <w:r w:rsidRPr="002547DA">
        <w:rPr>
          <w:rFonts w:ascii="Arial" w:hAnsi="Arial" w:cs="Arial"/>
          <w:sz w:val="24"/>
          <w:szCs w:val="24"/>
        </w:rPr>
        <w:t>Posteriormente, la Constitución Política de 1980 no incluyó al litio como riqueza  no concesible,</w:t>
      </w:r>
      <w:r w:rsidR="00617BE8">
        <w:rPr>
          <w:rFonts w:ascii="Arial" w:hAnsi="Arial" w:cs="Arial"/>
          <w:sz w:val="24"/>
          <w:szCs w:val="24"/>
        </w:rPr>
        <w:t xml:space="preserve"> </w:t>
      </w:r>
      <w:r w:rsidRPr="002547DA">
        <w:rPr>
          <w:rFonts w:ascii="Arial" w:hAnsi="Arial" w:cs="Arial"/>
          <w:sz w:val="24"/>
          <w:szCs w:val="24"/>
        </w:rPr>
        <w:t>pero en 1982 la Ley Orgánica Constitucional sobre concesiones  mineras (</w:t>
      </w:r>
      <w:r w:rsidR="00617BE8">
        <w:rPr>
          <w:rFonts w:ascii="Arial" w:hAnsi="Arial" w:cs="Arial"/>
          <w:sz w:val="24"/>
          <w:szCs w:val="24"/>
        </w:rPr>
        <w:t>1</w:t>
      </w:r>
      <w:r w:rsidRPr="002547DA">
        <w:rPr>
          <w:rFonts w:ascii="Arial" w:hAnsi="Arial" w:cs="Arial"/>
          <w:sz w:val="24"/>
          <w:szCs w:val="24"/>
        </w:rPr>
        <w:t xml:space="preserve">8.097) lo declara como sustancia no susceptible de concesión minera, “sin perjuicio de las concesiones mineras válidamente constituidas con  anterioridad a la correspondiente declaración de no </w:t>
      </w:r>
      <w:proofErr w:type="spellStart"/>
      <w:r w:rsidRPr="002547DA">
        <w:rPr>
          <w:rFonts w:ascii="Arial" w:hAnsi="Arial" w:cs="Arial"/>
          <w:sz w:val="24"/>
          <w:szCs w:val="24"/>
        </w:rPr>
        <w:t>concesibilidad</w:t>
      </w:r>
      <w:proofErr w:type="spellEnd"/>
      <w:r w:rsidRPr="002547DA">
        <w:rPr>
          <w:rFonts w:ascii="Arial" w:hAnsi="Arial" w:cs="Arial"/>
          <w:sz w:val="24"/>
          <w:szCs w:val="24"/>
        </w:rPr>
        <w:t xml:space="preserve"> o de</w:t>
      </w:r>
      <w:r w:rsidR="00617BE8">
        <w:rPr>
          <w:rFonts w:ascii="Arial" w:hAnsi="Arial" w:cs="Arial"/>
          <w:sz w:val="24"/>
          <w:szCs w:val="24"/>
        </w:rPr>
        <w:t xml:space="preserve"> </w:t>
      </w:r>
      <w:r w:rsidRPr="002547DA">
        <w:rPr>
          <w:rFonts w:ascii="Arial" w:hAnsi="Arial" w:cs="Arial"/>
          <w:sz w:val="24"/>
          <w:szCs w:val="24"/>
        </w:rPr>
        <w:t xml:space="preserve"> importancia para la seguridad nacional”. </w:t>
      </w:r>
    </w:p>
    <w:p w:rsidR="00BF04B8" w:rsidRDefault="00BF04B8" w:rsidP="00617BE8">
      <w:pPr>
        <w:spacing w:after="0" w:line="240" w:lineRule="auto"/>
        <w:rPr>
          <w:rFonts w:ascii="Arial" w:hAnsi="Arial" w:cs="Arial"/>
          <w:sz w:val="24"/>
          <w:szCs w:val="24"/>
        </w:rPr>
      </w:pPr>
    </w:p>
    <w:p w:rsidR="00476F2B" w:rsidRDefault="002547DA" w:rsidP="00617BE8">
      <w:pPr>
        <w:spacing w:after="0" w:line="240" w:lineRule="auto"/>
        <w:rPr>
          <w:rFonts w:ascii="Arial" w:hAnsi="Arial" w:cs="Arial"/>
          <w:sz w:val="24"/>
          <w:szCs w:val="24"/>
        </w:rPr>
      </w:pPr>
      <w:r w:rsidRPr="002547DA">
        <w:rPr>
          <w:rFonts w:ascii="Arial" w:hAnsi="Arial" w:cs="Arial"/>
          <w:sz w:val="24"/>
          <w:szCs w:val="24"/>
        </w:rPr>
        <w:t xml:space="preserve">El Código de Minería de </w:t>
      </w:r>
      <w:r w:rsidR="00617BE8">
        <w:rPr>
          <w:rFonts w:ascii="Arial" w:hAnsi="Arial" w:cs="Arial"/>
          <w:sz w:val="24"/>
          <w:szCs w:val="24"/>
        </w:rPr>
        <w:t>1</w:t>
      </w:r>
      <w:r w:rsidRPr="002547DA">
        <w:rPr>
          <w:rFonts w:ascii="Arial" w:hAnsi="Arial" w:cs="Arial"/>
          <w:sz w:val="24"/>
          <w:szCs w:val="24"/>
        </w:rPr>
        <w:t>983</w:t>
      </w:r>
      <w:r w:rsidR="00617BE8">
        <w:rPr>
          <w:rFonts w:ascii="Arial" w:hAnsi="Arial" w:cs="Arial"/>
          <w:sz w:val="24"/>
          <w:szCs w:val="24"/>
        </w:rPr>
        <w:t>, L</w:t>
      </w:r>
      <w:r w:rsidRPr="002547DA">
        <w:rPr>
          <w:rFonts w:ascii="Arial" w:hAnsi="Arial" w:cs="Arial"/>
          <w:sz w:val="24"/>
          <w:szCs w:val="24"/>
        </w:rPr>
        <w:t xml:space="preserve">ey </w:t>
      </w:r>
      <w:r w:rsidR="00617BE8">
        <w:rPr>
          <w:rFonts w:ascii="Arial" w:hAnsi="Arial" w:cs="Arial"/>
          <w:sz w:val="24"/>
          <w:szCs w:val="24"/>
        </w:rPr>
        <w:t>1</w:t>
      </w:r>
      <w:r w:rsidRPr="002547DA">
        <w:rPr>
          <w:rFonts w:ascii="Arial" w:hAnsi="Arial" w:cs="Arial"/>
          <w:sz w:val="24"/>
          <w:szCs w:val="24"/>
        </w:rPr>
        <w:t>8.248</w:t>
      </w:r>
      <w:r w:rsidR="00617BE8">
        <w:rPr>
          <w:rFonts w:ascii="Arial" w:hAnsi="Arial" w:cs="Arial"/>
          <w:sz w:val="24"/>
          <w:szCs w:val="24"/>
        </w:rPr>
        <w:t xml:space="preserve">, </w:t>
      </w:r>
      <w:r w:rsidRPr="002547DA">
        <w:rPr>
          <w:rFonts w:ascii="Arial" w:hAnsi="Arial" w:cs="Arial"/>
          <w:sz w:val="24"/>
          <w:szCs w:val="24"/>
        </w:rPr>
        <w:t>reiteró lo dispuesto por la LOC</w:t>
      </w:r>
      <w:r w:rsidR="000506B6">
        <w:rPr>
          <w:rFonts w:ascii="Arial" w:hAnsi="Arial" w:cs="Arial"/>
          <w:sz w:val="24"/>
          <w:szCs w:val="24"/>
        </w:rPr>
        <w:t xml:space="preserve"> </w:t>
      </w:r>
      <w:r w:rsidRPr="002547DA">
        <w:rPr>
          <w:rFonts w:ascii="Arial" w:hAnsi="Arial" w:cs="Arial"/>
          <w:sz w:val="24"/>
          <w:szCs w:val="24"/>
        </w:rPr>
        <w:t xml:space="preserve">18.097 respecto a que el litio no es susceptible de concesión minera, </w:t>
      </w:r>
      <w:r w:rsidR="00617BE8">
        <w:rPr>
          <w:rFonts w:ascii="Arial" w:hAnsi="Arial" w:cs="Arial"/>
          <w:sz w:val="24"/>
          <w:szCs w:val="24"/>
        </w:rPr>
        <w:t xml:space="preserve">salvo </w:t>
      </w:r>
      <w:r w:rsidRPr="002547DA">
        <w:rPr>
          <w:rFonts w:ascii="Arial" w:hAnsi="Arial" w:cs="Arial"/>
          <w:sz w:val="24"/>
          <w:szCs w:val="24"/>
        </w:rPr>
        <w:t>las excepciones</w:t>
      </w:r>
      <w:r w:rsidR="00617BE8">
        <w:rPr>
          <w:rFonts w:ascii="Arial" w:hAnsi="Arial" w:cs="Arial"/>
          <w:sz w:val="24"/>
          <w:szCs w:val="24"/>
        </w:rPr>
        <w:t xml:space="preserve"> </w:t>
      </w:r>
      <w:r w:rsidRPr="002547DA">
        <w:rPr>
          <w:rFonts w:ascii="Arial" w:hAnsi="Arial" w:cs="Arial"/>
          <w:sz w:val="24"/>
          <w:szCs w:val="24"/>
        </w:rPr>
        <w:t>señaladas</w:t>
      </w:r>
      <w:r w:rsidR="00617BE8">
        <w:rPr>
          <w:rFonts w:ascii="Arial" w:hAnsi="Arial" w:cs="Arial"/>
          <w:sz w:val="24"/>
          <w:szCs w:val="24"/>
        </w:rPr>
        <w:t>, brecha por donde se coló la privatización de la explotación y comercialización de</w:t>
      </w:r>
      <w:r w:rsidR="000506B6">
        <w:rPr>
          <w:rFonts w:ascii="Arial" w:hAnsi="Arial" w:cs="Arial"/>
          <w:sz w:val="24"/>
          <w:szCs w:val="24"/>
        </w:rPr>
        <w:t>l</w:t>
      </w:r>
      <w:r w:rsidR="00617BE8">
        <w:rPr>
          <w:rFonts w:ascii="Arial" w:hAnsi="Arial" w:cs="Arial"/>
          <w:sz w:val="24"/>
          <w:szCs w:val="24"/>
        </w:rPr>
        <w:t xml:space="preserve"> litio en Chile</w:t>
      </w:r>
      <w:r w:rsidR="00BF04B8">
        <w:rPr>
          <w:rFonts w:ascii="Arial" w:hAnsi="Arial" w:cs="Arial"/>
          <w:sz w:val="24"/>
          <w:szCs w:val="24"/>
        </w:rPr>
        <w:t>, actualmente existente</w:t>
      </w:r>
      <w:r w:rsidR="00617BE8">
        <w:rPr>
          <w:rFonts w:ascii="Arial" w:hAnsi="Arial" w:cs="Arial"/>
          <w:sz w:val="24"/>
          <w:szCs w:val="24"/>
        </w:rPr>
        <w:t xml:space="preserve">. </w:t>
      </w:r>
    </w:p>
    <w:p w:rsidR="00476F2B" w:rsidRDefault="00476F2B" w:rsidP="00617BE8">
      <w:pPr>
        <w:spacing w:after="0" w:line="240" w:lineRule="auto"/>
        <w:rPr>
          <w:rFonts w:ascii="Arial" w:hAnsi="Arial" w:cs="Arial"/>
          <w:sz w:val="24"/>
          <w:szCs w:val="24"/>
        </w:rPr>
      </w:pPr>
    </w:p>
    <w:p w:rsidR="00476F2B" w:rsidRPr="00476F2B" w:rsidRDefault="00476F2B" w:rsidP="00617BE8">
      <w:pPr>
        <w:spacing w:after="0" w:line="240" w:lineRule="auto"/>
        <w:rPr>
          <w:rFonts w:ascii="Arial" w:hAnsi="Arial" w:cs="Arial"/>
          <w:b/>
          <w:sz w:val="24"/>
          <w:szCs w:val="24"/>
        </w:rPr>
      </w:pPr>
      <w:r w:rsidRPr="00476F2B">
        <w:rPr>
          <w:rFonts w:ascii="Arial" w:hAnsi="Arial" w:cs="Arial"/>
          <w:b/>
          <w:sz w:val="24"/>
          <w:szCs w:val="24"/>
        </w:rPr>
        <w:t>La ruta de la privatización</w:t>
      </w:r>
    </w:p>
    <w:p w:rsidR="00476F2B" w:rsidRDefault="00476F2B" w:rsidP="00617BE8">
      <w:pPr>
        <w:spacing w:after="0" w:line="240" w:lineRule="auto"/>
        <w:rPr>
          <w:rFonts w:ascii="Arial" w:hAnsi="Arial" w:cs="Arial"/>
          <w:sz w:val="24"/>
          <w:szCs w:val="24"/>
        </w:rPr>
      </w:pPr>
    </w:p>
    <w:p w:rsidR="002547DA" w:rsidRDefault="00476F2B" w:rsidP="00617BE8">
      <w:pPr>
        <w:spacing w:after="0" w:line="240" w:lineRule="auto"/>
        <w:rPr>
          <w:rFonts w:ascii="Arial" w:hAnsi="Arial" w:cs="Arial"/>
          <w:sz w:val="24"/>
          <w:szCs w:val="24"/>
        </w:rPr>
      </w:pPr>
      <w:r>
        <w:rPr>
          <w:rFonts w:ascii="Arial" w:hAnsi="Arial" w:cs="Arial"/>
          <w:sz w:val="24"/>
          <w:szCs w:val="24"/>
        </w:rPr>
        <w:t>D</w:t>
      </w:r>
      <w:r w:rsidR="00617BE8">
        <w:rPr>
          <w:rFonts w:ascii="Arial" w:hAnsi="Arial" w:cs="Arial"/>
          <w:sz w:val="24"/>
          <w:szCs w:val="24"/>
        </w:rPr>
        <w:t xml:space="preserve">e hecho, </w:t>
      </w:r>
      <w:r w:rsidR="00F73943">
        <w:rPr>
          <w:rFonts w:ascii="Arial" w:hAnsi="Arial" w:cs="Arial"/>
          <w:sz w:val="24"/>
          <w:szCs w:val="24"/>
        </w:rPr>
        <w:t xml:space="preserve">ambas compañías invocan </w:t>
      </w:r>
      <w:r w:rsidR="00617BE8" w:rsidRPr="00617BE8">
        <w:rPr>
          <w:rFonts w:ascii="Arial" w:hAnsi="Arial" w:cs="Arial"/>
          <w:sz w:val="24"/>
          <w:szCs w:val="24"/>
        </w:rPr>
        <w:t>las disposiciones del Artículo 19 Nº24 de la Constitución Política y del Art</w:t>
      </w:r>
      <w:r w:rsidR="00F73943">
        <w:rPr>
          <w:rFonts w:ascii="Arial" w:hAnsi="Arial" w:cs="Arial"/>
          <w:sz w:val="24"/>
          <w:szCs w:val="24"/>
        </w:rPr>
        <w:t xml:space="preserve">ículo </w:t>
      </w:r>
      <w:r w:rsidR="00617BE8" w:rsidRPr="00617BE8">
        <w:rPr>
          <w:rFonts w:ascii="Arial" w:hAnsi="Arial" w:cs="Arial"/>
          <w:sz w:val="24"/>
          <w:szCs w:val="24"/>
        </w:rPr>
        <w:t>8 del Código de</w:t>
      </w:r>
      <w:r w:rsidR="00F73943">
        <w:rPr>
          <w:rFonts w:ascii="Arial" w:hAnsi="Arial" w:cs="Arial"/>
          <w:sz w:val="24"/>
          <w:szCs w:val="24"/>
        </w:rPr>
        <w:t xml:space="preserve"> </w:t>
      </w:r>
      <w:r w:rsidR="00617BE8" w:rsidRPr="00617BE8">
        <w:rPr>
          <w:rFonts w:ascii="Arial" w:hAnsi="Arial" w:cs="Arial"/>
          <w:sz w:val="24"/>
          <w:szCs w:val="24"/>
        </w:rPr>
        <w:t>Minería,</w:t>
      </w:r>
      <w:r w:rsidR="00F73943">
        <w:rPr>
          <w:rFonts w:ascii="Arial" w:hAnsi="Arial" w:cs="Arial"/>
          <w:sz w:val="24"/>
          <w:szCs w:val="24"/>
        </w:rPr>
        <w:t xml:space="preserve"> según las cuales </w:t>
      </w:r>
      <w:r w:rsidR="00617BE8" w:rsidRPr="00617BE8">
        <w:rPr>
          <w:rFonts w:ascii="Arial" w:hAnsi="Arial" w:cs="Arial"/>
          <w:sz w:val="24"/>
          <w:szCs w:val="24"/>
        </w:rPr>
        <w:t>la  exploración y/o explotación de sustancias calificadas</w:t>
      </w:r>
      <w:r w:rsidR="00F73943">
        <w:rPr>
          <w:rFonts w:ascii="Arial" w:hAnsi="Arial" w:cs="Arial"/>
          <w:sz w:val="24"/>
          <w:szCs w:val="24"/>
        </w:rPr>
        <w:t xml:space="preserve"> </w:t>
      </w:r>
      <w:r w:rsidR="00617BE8" w:rsidRPr="00617BE8">
        <w:rPr>
          <w:rFonts w:ascii="Arial" w:hAnsi="Arial" w:cs="Arial"/>
          <w:sz w:val="24"/>
          <w:szCs w:val="24"/>
        </w:rPr>
        <w:t>como no susceptibles de concesión minera podrán ejecutarse directamente por el Estado o por sus</w:t>
      </w:r>
      <w:r w:rsidR="00F73943">
        <w:rPr>
          <w:rFonts w:ascii="Arial" w:hAnsi="Arial" w:cs="Arial"/>
          <w:sz w:val="24"/>
          <w:szCs w:val="24"/>
        </w:rPr>
        <w:t xml:space="preserve"> </w:t>
      </w:r>
      <w:r w:rsidR="00617BE8" w:rsidRPr="00617BE8">
        <w:rPr>
          <w:rFonts w:ascii="Arial" w:hAnsi="Arial" w:cs="Arial"/>
          <w:sz w:val="24"/>
          <w:szCs w:val="24"/>
        </w:rPr>
        <w:t>empresas, o por medio de concesiones administrativas o de contratos especiales</w:t>
      </w:r>
      <w:r w:rsidR="008E5EAD">
        <w:rPr>
          <w:rFonts w:ascii="Arial" w:hAnsi="Arial" w:cs="Arial"/>
          <w:sz w:val="24"/>
          <w:szCs w:val="24"/>
        </w:rPr>
        <w:t xml:space="preserve"> de operación </w:t>
      </w:r>
      <w:r w:rsidR="00617BE8" w:rsidRPr="00617BE8">
        <w:rPr>
          <w:rFonts w:ascii="Arial" w:hAnsi="Arial" w:cs="Arial"/>
          <w:sz w:val="24"/>
          <w:szCs w:val="24"/>
        </w:rPr>
        <w:t>otorgados</w:t>
      </w:r>
      <w:r w:rsidR="00F73943">
        <w:rPr>
          <w:rFonts w:ascii="Arial" w:hAnsi="Arial" w:cs="Arial"/>
          <w:sz w:val="24"/>
          <w:szCs w:val="24"/>
        </w:rPr>
        <w:t xml:space="preserve"> </w:t>
      </w:r>
      <w:r w:rsidR="00617BE8" w:rsidRPr="00617BE8">
        <w:rPr>
          <w:rFonts w:ascii="Arial" w:hAnsi="Arial" w:cs="Arial"/>
          <w:sz w:val="24"/>
          <w:szCs w:val="24"/>
        </w:rPr>
        <w:t xml:space="preserve">a privados, con los requisitos y  bajo las condiciones que  </w:t>
      </w:r>
      <w:r w:rsidR="00F73943">
        <w:rPr>
          <w:rFonts w:ascii="Arial" w:hAnsi="Arial" w:cs="Arial"/>
          <w:sz w:val="24"/>
          <w:szCs w:val="24"/>
        </w:rPr>
        <w:t xml:space="preserve">fije </w:t>
      </w:r>
      <w:r w:rsidR="00617BE8" w:rsidRPr="00617BE8">
        <w:rPr>
          <w:rFonts w:ascii="Arial" w:hAnsi="Arial" w:cs="Arial"/>
          <w:sz w:val="24"/>
          <w:szCs w:val="24"/>
        </w:rPr>
        <w:t>el</w:t>
      </w:r>
      <w:r w:rsidR="00F73943">
        <w:rPr>
          <w:rFonts w:ascii="Arial" w:hAnsi="Arial" w:cs="Arial"/>
          <w:sz w:val="24"/>
          <w:szCs w:val="24"/>
        </w:rPr>
        <w:t xml:space="preserve"> </w:t>
      </w:r>
      <w:r w:rsidR="00617BE8" w:rsidRPr="00617BE8">
        <w:rPr>
          <w:rFonts w:ascii="Arial" w:hAnsi="Arial" w:cs="Arial"/>
          <w:sz w:val="24"/>
          <w:szCs w:val="24"/>
        </w:rPr>
        <w:t>Presidente de la República</w:t>
      </w:r>
      <w:r w:rsidR="00F73943">
        <w:rPr>
          <w:rFonts w:ascii="Arial" w:hAnsi="Arial" w:cs="Arial"/>
          <w:sz w:val="24"/>
          <w:szCs w:val="24"/>
        </w:rPr>
        <w:t xml:space="preserve">, </w:t>
      </w:r>
      <w:r w:rsidR="00617BE8" w:rsidRPr="00617BE8">
        <w:rPr>
          <w:rFonts w:ascii="Arial" w:hAnsi="Arial" w:cs="Arial"/>
          <w:sz w:val="24"/>
          <w:szCs w:val="24"/>
        </w:rPr>
        <w:t xml:space="preserve">para cada caso, </w:t>
      </w:r>
      <w:r w:rsidR="00F73943">
        <w:rPr>
          <w:rFonts w:ascii="Arial" w:hAnsi="Arial" w:cs="Arial"/>
          <w:sz w:val="24"/>
          <w:szCs w:val="24"/>
        </w:rPr>
        <w:t xml:space="preserve">mediante </w:t>
      </w:r>
      <w:r w:rsidR="00617BE8" w:rsidRPr="00617BE8">
        <w:rPr>
          <w:rFonts w:ascii="Arial" w:hAnsi="Arial" w:cs="Arial"/>
          <w:sz w:val="24"/>
          <w:szCs w:val="24"/>
        </w:rPr>
        <w:t>decreto supremo.</w:t>
      </w:r>
    </w:p>
    <w:p w:rsidR="00BF04B8" w:rsidRDefault="00BF04B8" w:rsidP="00F73943">
      <w:pPr>
        <w:spacing w:after="0" w:line="240" w:lineRule="auto"/>
        <w:rPr>
          <w:rFonts w:ascii="Arial" w:hAnsi="Arial" w:cs="Arial"/>
          <w:sz w:val="24"/>
          <w:szCs w:val="24"/>
        </w:rPr>
      </w:pPr>
    </w:p>
    <w:p w:rsidR="00F73943" w:rsidRDefault="000506B6" w:rsidP="00F73943">
      <w:pPr>
        <w:spacing w:after="0" w:line="240" w:lineRule="auto"/>
        <w:rPr>
          <w:rFonts w:ascii="Arial" w:hAnsi="Arial" w:cs="Arial"/>
          <w:sz w:val="24"/>
          <w:szCs w:val="24"/>
        </w:rPr>
      </w:pPr>
      <w:r>
        <w:rPr>
          <w:rFonts w:ascii="Arial" w:hAnsi="Arial" w:cs="Arial"/>
          <w:sz w:val="24"/>
          <w:szCs w:val="24"/>
        </w:rPr>
        <w:t>En l</w:t>
      </w:r>
      <w:r w:rsidR="00F73943" w:rsidRPr="00F73943">
        <w:rPr>
          <w:rFonts w:ascii="Arial" w:hAnsi="Arial" w:cs="Arial"/>
          <w:sz w:val="24"/>
          <w:szCs w:val="24"/>
        </w:rPr>
        <w:t>os contratos que dieron origen a la Sociedad Chilena de Litio Ltda.</w:t>
      </w:r>
      <w:r w:rsidR="00F73943">
        <w:rPr>
          <w:rFonts w:ascii="Arial" w:hAnsi="Arial" w:cs="Arial"/>
          <w:sz w:val="24"/>
          <w:szCs w:val="24"/>
        </w:rPr>
        <w:t>,</w:t>
      </w:r>
      <w:r w:rsidR="00F73943" w:rsidRPr="00F73943">
        <w:rPr>
          <w:rFonts w:ascii="Arial" w:hAnsi="Arial" w:cs="Arial"/>
          <w:sz w:val="24"/>
          <w:szCs w:val="24"/>
        </w:rPr>
        <w:t xml:space="preserve"> SCL</w:t>
      </w:r>
      <w:r w:rsidR="00F73943">
        <w:rPr>
          <w:rFonts w:ascii="Arial" w:hAnsi="Arial" w:cs="Arial"/>
          <w:sz w:val="24"/>
          <w:szCs w:val="24"/>
        </w:rPr>
        <w:t xml:space="preserve">, </w:t>
      </w:r>
      <w:r>
        <w:rPr>
          <w:rFonts w:ascii="Arial" w:hAnsi="Arial" w:cs="Arial"/>
          <w:sz w:val="24"/>
          <w:szCs w:val="24"/>
        </w:rPr>
        <w:t xml:space="preserve">participaron </w:t>
      </w:r>
      <w:proofErr w:type="spellStart"/>
      <w:r w:rsidR="00F73943" w:rsidRPr="00F73943">
        <w:rPr>
          <w:rFonts w:ascii="Arial" w:hAnsi="Arial" w:cs="Arial"/>
          <w:sz w:val="24"/>
          <w:szCs w:val="24"/>
        </w:rPr>
        <w:t>Foote</w:t>
      </w:r>
      <w:proofErr w:type="spellEnd"/>
      <w:r w:rsidR="00F73943" w:rsidRPr="00F73943">
        <w:rPr>
          <w:rFonts w:ascii="Arial" w:hAnsi="Arial" w:cs="Arial"/>
          <w:sz w:val="24"/>
          <w:szCs w:val="24"/>
        </w:rPr>
        <w:t xml:space="preserve"> </w:t>
      </w:r>
      <w:proofErr w:type="spellStart"/>
      <w:r>
        <w:rPr>
          <w:rFonts w:ascii="Arial" w:hAnsi="Arial" w:cs="Arial"/>
          <w:sz w:val="24"/>
          <w:szCs w:val="24"/>
        </w:rPr>
        <w:t>Minerals</w:t>
      </w:r>
      <w:proofErr w:type="spellEnd"/>
      <w:r>
        <w:rPr>
          <w:rFonts w:ascii="Arial" w:hAnsi="Arial" w:cs="Arial"/>
          <w:sz w:val="24"/>
          <w:szCs w:val="24"/>
        </w:rPr>
        <w:t xml:space="preserve"> </w:t>
      </w:r>
      <w:r w:rsidR="00F73943" w:rsidRPr="00F73943">
        <w:rPr>
          <w:rFonts w:ascii="Arial" w:hAnsi="Arial" w:cs="Arial"/>
          <w:sz w:val="24"/>
          <w:szCs w:val="24"/>
        </w:rPr>
        <w:t>(55</w:t>
      </w:r>
      <w:r w:rsidR="00F73943">
        <w:rPr>
          <w:rFonts w:ascii="Arial" w:hAnsi="Arial" w:cs="Arial"/>
          <w:sz w:val="24"/>
          <w:szCs w:val="24"/>
        </w:rPr>
        <w:t>%</w:t>
      </w:r>
      <w:r w:rsidR="00F73943" w:rsidRPr="00F73943">
        <w:rPr>
          <w:rFonts w:ascii="Arial" w:hAnsi="Arial" w:cs="Arial"/>
          <w:sz w:val="24"/>
          <w:szCs w:val="24"/>
        </w:rPr>
        <w:t xml:space="preserve">), que aportó la tecnología, y </w:t>
      </w:r>
      <w:r w:rsidR="00222F01">
        <w:rPr>
          <w:rFonts w:ascii="Arial" w:hAnsi="Arial" w:cs="Arial"/>
          <w:sz w:val="24"/>
          <w:szCs w:val="24"/>
        </w:rPr>
        <w:t>CORFO</w:t>
      </w:r>
      <w:r w:rsidR="00F73943" w:rsidRPr="00F73943">
        <w:rPr>
          <w:rFonts w:ascii="Arial" w:hAnsi="Arial" w:cs="Arial"/>
          <w:sz w:val="24"/>
          <w:szCs w:val="24"/>
        </w:rPr>
        <w:t xml:space="preserve"> (45</w:t>
      </w:r>
      <w:r w:rsidR="00F73943">
        <w:rPr>
          <w:rFonts w:ascii="Arial" w:hAnsi="Arial" w:cs="Arial"/>
          <w:sz w:val="24"/>
          <w:szCs w:val="24"/>
        </w:rPr>
        <w:t>%</w:t>
      </w:r>
      <w:r>
        <w:rPr>
          <w:rFonts w:ascii="Arial" w:hAnsi="Arial" w:cs="Arial"/>
          <w:sz w:val="24"/>
          <w:szCs w:val="24"/>
        </w:rPr>
        <w:t>)</w:t>
      </w:r>
      <w:r w:rsidR="00F73943" w:rsidRPr="00F73943">
        <w:rPr>
          <w:rFonts w:ascii="Arial" w:hAnsi="Arial" w:cs="Arial"/>
          <w:sz w:val="24"/>
          <w:szCs w:val="24"/>
        </w:rPr>
        <w:t xml:space="preserve">, que transfirió un área de concesión (167,2 km2) ubicada en el sector sur del Salar de Atacama. </w:t>
      </w:r>
    </w:p>
    <w:p w:rsidR="00BF04B8" w:rsidRPr="00F73943" w:rsidRDefault="00BF04B8" w:rsidP="00F73943">
      <w:pPr>
        <w:spacing w:after="0" w:line="240" w:lineRule="auto"/>
        <w:rPr>
          <w:rFonts w:ascii="Arial" w:hAnsi="Arial" w:cs="Arial"/>
          <w:sz w:val="24"/>
          <w:szCs w:val="24"/>
        </w:rPr>
      </w:pPr>
    </w:p>
    <w:p w:rsidR="00BF04B8" w:rsidRDefault="00F73943" w:rsidP="00F73943">
      <w:pPr>
        <w:spacing w:after="0" w:line="240" w:lineRule="auto"/>
        <w:rPr>
          <w:rFonts w:ascii="Arial" w:hAnsi="Arial" w:cs="Arial"/>
          <w:sz w:val="24"/>
          <w:szCs w:val="24"/>
        </w:rPr>
      </w:pPr>
      <w:r w:rsidRPr="00F73943">
        <w:rPr>
          <w:rFonts w:ascii="Arial" w:hAnsi="Arial" w:cs="Arial"/>
          <w:sz w:val="24"/>
          <w:szCs w:val="24"/>
        </w:rPr>
        <w:t xml:space="preserve">Asimismo, se le otorgó a SCL el derecho, validado por la </w:t>
      </w:r>
      <w:proofErr w:type="spellStart"/>
      <w:r w:rsidRPr="00F73943">
        <w:rPr>
          <w:rFonts w:ascii="Arial" w:hAnsi="Arial" w:cs="Arial"/>
          <w:sz w:val="24"/>
          <w:szCs w:val="24"/>
        </w:rPr>
        <w:t>CChEN</w:t>
      </w:r>
      <w:proofErr w:type="spellEnd"/>
      <w:r w:rsidRPr="00F73943">
        <w:rPr>
          <w:rFonts w:ascii="Arial" w:hAnsi="Arial" w:cs="Arial"/>
          <w:sz w:val="24"/>
          <w:szCs w:val="24"/>
        </w:rPr>
        <w:t>, para producir y vender productos de litio que contengan hasta 200</w:t>
      </w:r>
      <w:r>
        <w:rPr>
          <w:rFonts w:ascii="Arial" w:hAnsi="Arial" w:cs="Arial"/>
          <w:sz w:val="24"/>
          <w:szCs w:val="24"/>
        </w:rPr>
        <w:t xml:space="preserve"> mil</w:t>
      </w:r>
      <w:r w:rsidRPr="00F73943">
        <w:rPr>
          <w:rFonts w:ascii="Arial" w:hAnsi="Arial" w:cs="Arial"/>
          <w:sz w:val="24"/>
          <w:szCs w:val="24"/>
        </w:rPr>
        <w:t xml:space="preserve"> toneladas</w:t>
      </w:r>
      <w:r>
        <w:rPr>
          <w:rFonts w:ascii="Arial" w:hAnsi="Arial" w:cs="Arial"/>
          <w:sz w:val="24"/>
          <w:szCs w:val="24"/>
        </w:rPr>
        <w:t xml:space="preserve"> de litio, </w:t>
      </w:r>
      <w:r w:rsidRPr="00F73943">
        <w:rPr>
          <w:rFonts w:ascii="Arial" w:hAnsi="Arial" w:cs="Arial"/>
          <w:sz w:val="24"/>
          <w:szCs w:val="24"/>
        </w:rPr>
        <w:t xml:space="preserve">sin  limitación en  el tiempo. </w:t>
      </w:r>
    </w:p>
    <w:p w:rsidR="00BF04B8" w:rsidRDefault="00BF04B8" w:rsidP="00F73943">
      <w:pPr>
        <w:spacing w:after="0" w:line="240" w:lineRule="auto"/>
        <w:rPr>
          <w:rFonts w:ascii="Arial" w:hAnsi="Arial" w:cs="Arial"/>
          <w:sz w:val="24"/>
          <w:szCs w:val="24"/>
        </w:rPr>
      </w:pPr>
    </w:p>
    <w:p w:rsidR="00F73943" w:rsidRDefault="00F73943" w:rsidP="00F73943">
      <w:pPr>
        <w:spacing w:after="0" w:line="240" w:lineRule="auto"/>
        <w:rPr>
          <w:rFonts w:ascii="Arial" w:hAnsi="Arial" w:cs="Arial"/>
          <w:sz w:val="24"/>
          <w:szCs w:val="24"/>
        </w:rPr>
      </w:pPr>
      <w:r w:rsidRPr="00F73943">
        <w:rPr>
          <w:rFonts w:ascii="Arial" w:hAnsi="Arial" w:cs="Arial"/>
          <w:sz w:val="24"/>
          <w:szCs w:val="24"/>
        </w:rPr>
        <w:t>SCL</w:t>
      </w:r>
      <w:r>
        <w:rPr>
          <w:rFonts w:ascii="Arial" w:hAnsi="Arial" w:cs="Arial"/>
          <w:sz w:val="24"/>
          <w:szCs w:val="24"/>
        </w:rPr>
        <w:t xml:space="preserve"> </w:t>
      </w:r>
      <w:r w:rsidRPr="00F73943">
        <w:rPr>
          <w:rFonts w:ascii="Arial" w:hAnsi="Arial" w:cs="Arial"/>
          <w:sz w:val="24"/>
          <w:szCs w:val="24"/>
        </w:rPr>
        <w:t>inici</w:t>
      </w:r>
      <w:r>
        <w:rPr>
          <w:rFonts w:ascii="Arial" w:hAnsi="Arial" w:cs="Arial"/>
          <w:sz w:val="24"/>
          <w:szCs w:val="24"/>
        </w:rPr>
        <w:t xml:space="preserve">ó </w:t>
      </w:r>
      <w:r w:rsidRPr="00F73943">
        <w:rPr>
          <w:rFonts w:ascii="Arial" w:hAnsi="Arial" w:cs="Arial"/>
          <w:sz w:val="24"/>
          <w:szCs w:val="24"/>
        </w:rPr>
        <w:t>en 1984 la</w:t>
      </w:r>
      <w:r>
        <w:rPr>
          <w:rFonts w:ascii="Arial" w:hAnsi="Arial" w:cs="Arial"/>
          <w:sz w:val="24"/>
          <w:szCs w:val="24"/>
        </w:rPr>
        <w:t xml:space="preserve"> </w:t>
      </w:r>
      <w:r w:rsidRPr="00F73943">
        <w:rPr>
          <w:rFonts w:ascii="Arial" w:hAnsi="Arial" w:cs="Arial"/>
          <w:sz w:val="24"/>
          <w:szCs w:val="24"/>
        </w:rPr>
        <w:t>producción de carbonato de litio.</w:t>
      </w:r>
    </w:p>
    <w:p w:rsidR="00BF04B8" w:rsidRDefault="00BF04B8" w:rsidP="00F73943">
      <w:pPr>
        <w:spacing w:after="0" w:line="240" w:lineRule="auto"/>
        <w:rPr>
          <w:rFonts w:ascii="Arial" w:hAnsi="Arial" w:cs="Arial"/>
          <w:sz w:val="24"/>
          <w:szCs w:val="24"/>
        </w:rPr>
      </w:pPr>
    </w:p>
    <w:p w:rsidR="00277B6E" w:rsidRDefault="00F73943" w:rsidP="00F73943">
      <w:pPr>
        <w:spacing w:after="0" w:line="240" w:lineRule="auto"/>
        <w:rPr>
          <w:rFonts w:ascii="Arial" w:hAnsi="Arial" w:cs="Arial"/>
          <w:sz w:val="24"/>
          <w:szCs w:val="24"/>
        </w:rPr>
      </w:pPr>
      <w:r w:rsidRPr="00F73943">
        <w:rPr>
          <w:rFonts w:ascii="Arial" w:hAnsi="Arial" w:cs="Arial"/>
          <w:sz w:val="24"/>
          <w:szCs w:val="24"/>
        </w:rPr>
        <w:t>En 1987</w:t>
      </w:r>
      <w:r w:rsidR="00277B6E">
        <w:rPr>
          <w:rFonts w:ascii="Arial" w:hAnsi="Arial" w:cs="Arial"/>
          <w:sz w:val="24"/>
          <w:szCs w:val="24"/>
        </w:rPr>
        <w:t xml:space="preserve">, durante el delirio privatizador de Hernán </w:t>
      </w:r>
      <w:proofErr w:type="spellStart"/>
      <w:r w:rsidR="00277B6E">
        <w:rPr>
          <w:rFonts w:ascii="Arial" w:hAnsi="Arial" w:cs="Arial"/>
          <w:sz w:val="24"/>
          <w:szCs w:val="24"/>
        </w:rPr>
        <w:t>B</w:t>
      </w:r>
      <w:r w:rsidR="00277B6E">
        <w:rPr>
          <w:rFonts w:ascii="Arial" w:hAnsi="Arial" w:cs="Arial"/>
          <w:sz w:val="24"/>
          <w:szCs w:val="24"/>
        </w:rPr>
        <w:softHyphen/>
        <w:t>üchi</w:t>
      </w:r>
      <w:proofErr w:type="spellEnd"/>
      <w:r w:rsidR="00277B6E">
        <w:rPr>
          <w:rFonts w:ascii="Arial" w:hAnsi="Arial" w:cs="Arial"/>
          <w:sz w:val="24"/>
          <w:szCs w:val="24"/>
        </w:rPr>
        <w:t xml:space="preserve">, </w:t>
      </w:r>
      <w:r w:rsidR="00222F01">
        <w:rPr>
          <w:rFonts w:ascii="Arial" w:hAnsi="Arial" w:cs="Arial"/>
          <w:sz w:val="24"/>
          <w:szCs w:val="24"/>
        </w:rPr>
        <w:t>CORFO</w:t>
      </w:r>
      <w:r w:rsidRPr="00F73943">
        <w:rPr>
          <w:rFonts w:ascii="Arial" w:hAnsi="Arial" w:cs="Arial"/>
          <w:sz w:val="24"/>
          <w:szCs w:val="24"/>
        </w:rPr>
        <w:t xml:space="preserve"> autoriz</w:t>
      </w:r>
      <w:r w:rsidR="00277B6E">
        <w:rPr>
          <w:rFonts w:ascii="Arial" w:hAnsi="Arial" w:cs="Arial"/>
          <w:sz w:val="24"/>
          <w:szCs w:val="24"/>
        </w:rPr>
        <w:t>ó</w:t>
      </w:r>
      <w:r w:rsidRPr="00F73943">
        <w:rPr>
          <w:rFonts w:ascii="Arial" w:hAnsi="Arial" w:cs="Arial"/>
          <w:sz w:val="24"/>
          <w:szCs w:val="24"/>
        </w:rPr>
        <w:t xml:space="preserve"> a SCL la producción de sales de potasio, por lo que deb</w:t>
      </w:r>
      <w:r w:rsidR="00277B6E">
        <w:rPr>
          <w:rFonts w:ascii="Arial" w:hAnsi="Arial" w:cs="Arial"/>
          <w:sz w:val="24"/>
          <w:szCs w:val="24"/>
        </w:rPr>
        <w:t xml:space="preserve">ió </w:t>
      </w:r>
      <w:r w:rsidRPr="00F73943">
        <w:rPr>
          <w:rFonts w:ascii="Arial" w:hAnsi="Arial" w:cs="Arial"/>
          <w:sz w:val="24"/>
          <w:szCs w:val="24"/>
        </w:rPr>
        <w:t xml:space="preserve">pagar una regalía de </w:t>
      </w:r>
      <w:r w:rsidR="00277B6E">
        <w:rPr>
          <w:rFonts w:ascii="Arial" w:hAnsi="Arial" w:cs="Arial"/>
          <w:sz w:val="24"/>
          <w:szCs w:val="24"/>
        </w:rPr>
        <w:t xml:space="preserve">2% </w:t>
      </w:r>
      <w:r w:rsidRPr="00F73943">
        <w:rPr>
          <w:rFonts w:ascii="Arial" w:hAnsi="Arial" w:cs="Arial"/>
          <w:sz w:val="24"/>
          <w:szCs w:val="24"/>
        </w:rPr>
        <w:t xml:space="preserve">durante los primeros </w:t>
      </w:r>
      <w:r w:rsidR="00277B6E">
        <w:rPr>
          <w:rFonts w:ascii="Arial" w:hAnsi="Arial" w:cs="Arial"/>
          <w:sz w:val="24"/>
          <w:szCs w:val="24"/>
        </w:rPr>
        <w:t xml:space="preserve">6 </w:t>
      </w:r>
      <w:r w:rsidRPr="00F73943">
        <w:rPr>
          <w:rFonts w:ascii="Arial" w:hAnsi="Arial" w:cs="Arial"/>
          <w:sz w:val="24"/>
          <w:szCs w:val="24"/>
        </w:rPr>
        <w:t xml:space="preserve">años y de </w:t>
      </w:r>
      <w:r w:rsidR="00277B6E">
        <w:rPr>
          <w:rFonts w:ascii="Arial" w:hAnsi="Arial" w:cs="Arial"/>
          <w:sz w:val="24"/>
          <w:szCs w:val="24"/>
        </w:rPr>
        <w:t xml:space="preserve">3% </w:t>
      </w:r>
      <w:r w:rsidRPr="00F73943">
        <w:rPr>
          <w:rFonts w:ascii="Arial" w:hAnsi="Arial" w:cs="Arial"/>
          <w:sz w:val="24"/>
          <w:szCs w:val="24"/>
        </w:rPr>
        <w:t xml:space="preserve">por ciento a partir del séptimo año. </w:t>
      </w:r>
    </w:p>
    <w:p w:rsidR="00BF04B8" w:rsidRDefault="00BF04B8" w:rsidP="00476F2B">
      <w:pPr>
        <w:spacing w:after="0" w:line="240" w:lineRule="auto"/>
        <w:rPr>
          <w:rFonts w:ascii="Arial" w:hAnsi="Arial" w:cs="Arial"/>
          <w:sz w:val="24"/>
          <w:szCs w:val="24"/>
        </w:rPr>
      </w:pPr>
    </w:p>
    <w:p w:rsidR="00FF68C8" w:rsidRDefault="00FF68C8" w:rsidP="00476F2B">
      <w:pPr>
        <w:spacing w:after="0" w:line="240" w:lineRule="auto"/>
        <w:rPr>
          <w:rFonts w:ascii="Arial" w:hAnsi="Arial" w:cs="Arial"/>
          <w:sz w:val="24"/>
          <w:szCs w:val="24"/>
        </w:rPr>
      </w:pPr>
      <w:r>
        <w:rPr>
          <w:rFonts w:ascii="Arial" w:hAnsi="Arial" w:cs="Arial"/>
          <w:sz w:val="24"/>
          <w:szCs w:val="24"/>
        </w:rPr>
        <w:lastRenderedPageBreak/>
        <w:t xml:space="preserve">Previamente, en </w:t>
      </w:r>
      <w:r w:rsidR="00476F2B" w:rsidRPr="00476F2B">
        <w:rPr>
          <w:rFonts w:ascii="Arial" w:hAnsi="Arial" w:cs="Arial"/>
          <w:sz w:val="24"/>
          <w:szCs w:val="24"/>
        </w:rPr>
        <w:t xml:space="preserve">1986, </w:t>
      </w:r>
      <w:r w:rsidR="00222F01">
        <w:rPr>
          <w:rFonts w:ascii="Arial" w:hAnsi="Arial" w:cs="Arial"/>
          <w:sz w:val="24"/>
          <w:szCs w:val="24"/>
        </w:rPr>
        <w:t>CORFO</w:t>
      </w:r>
      <w:r w:rsidR="00476F2B" w:rsidRPr="00476F2B">
        <w:rPr>
          <w:rFonts w:ascii="Arial" w:hAnsi="Arial" w:cs="Arial"/>
          <w:sz w:val="24"/>
          <w:szCs w:val="24"/>
        </w:rPr>
        <w:t>, con un 25</w:t>
      </w:r>
      <w:r>
        <w:rPr>
          <w:rFonts w:ascii="Arial" w:hAnsi="Arial" w:cs="Arial"/>
          <w:sz w:val="24"/>
          <w:szCs w:val="24"/>
        </w:rPr>
        <w:t xml:space="preserve">% </w:t>
      </w:r>
      <w:r w:rsidR="00476F2B" w:rsidRPr="00476F2B">
        <w:rPr>
          <w:rFonts w:ascii="Arial" w:hAnsi="Arial" w:cs="Arial"/>
          <w:sz w:val="24"/>
          <w:szCs w:val="24"/>
        </w:rPr>
        <w:t xml:space="preserve">de participación, formó la Sociedad Minera Salar de Atacama </w:t>
      </w:r>
      <w:proofErr w:type="spellStart"/>
      <w:r w:rsidR="00476F2B" w:rsidRPr="00476F2B">
        <w:rPr>
          <w:rFonts w:ascii="Arial" w:hAnsi="Arial" w:cs="Arial"/>
          <w:sz w:val="24"/>
          <w:szCs w:val="24"/>
        </w:rPr>
        <w:t>Ltda</w:t>
      </w:r>
      <w:proofErr w:type="spellEnd"/>
      <w:r>
        <w:rPr>
          <w:rFonts w:ascii="Arial" w:hAnsi="Arial" w:cs="Arial"/>
          <w:sz w:val="24"/>
          <w:szCs w:val="24"/>
        </w:rPr>
        <w:t xml:space="preserve">, </w:t>
      </w:r>
      <w:proofErr w:type="spellStart"/>
      <w:r w:rsidR="00476F2B" w:rsidRPr="00476F2B">
        <w:rPr>
          <w:rFonts w:ascii="Arial" w:hAnsi="Arial" w:cs="Arial"/>
          <w:sz w:val="24"/>
          <w:szCs w:val="24"/>
        </w:rPr>
        <w:t>Minsal</w:t>
      </w:r>
      <w:proofErr w:type="spellEnd"/>
      <w:r w:rsidR="00476F2B" w:rsidRPr="00476F2B">
        <w:rPr>
          <w:rFonts w:ascii="Arial" w:hAnsi="Arial" w:cs="Arial"/>
          <w:sz w:val="24"/>
          <w:szCs w:val="24"/>
        </w:rPr>
        <w:t xml:space="preserve">, con la minera norteamericana  </w:t>
      </w:r>
      <w:proofErr w:type="spellStart"/>
      <w:r w:rsidR="00476F2B" w:rsidRPr="00476F2B">
        <w:rPr>
          <w:rFonts w:ascii="Arial" w:hAnsi="Arial" w:cs="Arial"/>
          <w:sz w:val="24"/>
          <w:szCs w:val="24"/>
        </w:rPr>
        <w:t>Amax</w:t>
      </w:r>
      <w:proofErr w:type="spellEnd"/>
      <w:r w:rsidR="00476F2B" w:rsidRPr="00476F2B">
        <w:rPr>
          <w:rFonts w:ascii="Arial" w:hAnsi="Arial" w:cs="Arial"/>
          <w:sz w:val="24"/>
          <w:szCs w:val="24"/>
        </w:rPr>
        <w:t xml:space="preserve">  (63,75</w:t>
      </w:r>
      <w:r>
        <w:rPr>
          <w:rFonts w:ascii="Arial" w:hAnsi="Arial" w:cs="Arial"/>
          <w:sz w:val="24"/>
          <w:szCs w:val="24"/>
        </w:rPr>
        <w:t>%</w:t>
      </w:r>
      <w:r w:rsidR="00476F2B" w:rsidRPr="00476F2B">
        <w:rPr>
          <w:rFonts w:ascii="Arial" w:hAnsi="Arial" w:cs="Arial"/>
          <w:sz w:val="24"/>
          <w:szCs w:val="24"/>
        </w:rPr>
        <w:t>) y</w:t>
      </w:r>
      <w:r>
        <w:rPr>
          <w:rFonts w:ascii="Arial" w:hAnsi="Arial" w:cs="Arial"/>
          <w:sz w:val="24"/>
          <w:szCs w:val="24"/>
        </w:rPr>
        <w:t xml:space="preserve"> </w:t>
      </w:r>
      <w:r w:rsidR="00476F2B" w:rsidRPr="00476F2B">
        <w:rPr>
          <w:rFonts w:ascii="Arial" w:hAnsi="Arial" w:cs="Arial"/>
          <w:sz w:val="24"/>
          <w:szCs w:val="24"/>
        </w:rPr>
        <w:t xml:space="preserve">la chilena </w:t>
      </w:r>
      <w:r w:rsidR="003D0474">
        <w:rPr>
          <w:rFonts w:ascii="Arial" w:hAnsi="Arial" w:cs="Arial"/>
          <w:sz w:val="24"/>
          <w:szCs w:val="24"/>
        </w:rPr>
        <w:t xml:space="preserve">Molibdenos y Metales, </w:t>
      </w:r>
      <w:proofErr w:type="spellStart"/>
      <w:r w:rsidR="00476F2B" w:rsidRPr="00476F2B">
        <w:rPr>
          <w:rFonts w:ascii="Arial" w:hAnsi="Arial" w:cs="Arial"/>
          <w:sz w:val="24"/>
          <w:szCs w:val="24"/>
        </w:rPr>
        <w:t>Molymet</w:t>
      </w:r>
      <w:proofErr w:type="spellEnd"/>
      <w:r w:rsidR="000506B6">
        <w:rPr>
          <w:rFonts w:ascii="Arial" w:hAnsi="Arial" w:cs="Arial"/>
          <w:sz w:val="24"/>
          <w:szCs w:val="24"/>
        </w:rPr>
        <w:t>,</w:t>
      </w:r>
      <w:r w:rsidR="00476F2B" w:rsidRPr="00476F2B">
        <w:rPr>
          <w:rFonts w:ascii="Arial" w:hAnsi="Arial" w:cs="Arial"/>
          <w:sz w:val="24"/>
          <w:szCs w:val="24"/>
        </w:rPr>
        <w:t xml:space="preserve"> </w:t>
      </w:r>
      <w:r w:rsidR="003D0474">
        <w:rPr>
          <w:rFonts w:ascii="Arial" w:hAnsi="Arial" w:cs="Arial"/>
          <w:sz w:val="24"/>
          <w:szCs w:val="24"/>
        </w:rPr>
        <w:t xml:space="preserve">con el </w:t>
      </w:r>
      <w:r w:rsidR="00476F2B" w:rsidRPr="00476F2B">
        <w:rPr>
          <w:rFonts w:ascii="Arial" w:hAnsi="Arial" w:cs="Arial"/>
          <w:sz w:val="24"/>
          <w:szCs w:val="24"/>
        </w:rPr>
        <w:t>11,25</w:t>
      </w:r>
      <w:r w:rsidR="003D0474">
        <w:rPr>
          <w:rFonts w:ascii="Arial" w:hAnsi="Arial" w:cs="Arial"/>
          <w:sz w:val="24"/>
          <w:szCs w:val="24"/>
        </w:rPr>
        <w:t>%</w:t>
      </w:r>
      <w:r>
        <w:rPr>
          <w:rFonts w:ascii="Arial" w:hAnsi="Arial" w:cs="Arial"/>
          <w:sz w:val="24"/>
          <w:szCs w:val="24"/>
        </w:rPr>
        <w:t>.</w:t>
      </w:r>
    </w:p>
    <w:p w:rsidR="00BF04B8" w:rsidRDefault="00BF04B8" w:rsidP="00476F2B">
      <w:pPr>
        <w:spacing w:after="0" w:line="240" w:lineRule="auto"/>
        <w:rPr>
          <w:rFonts w:ascii="Arial" w:hAnsi="Arial" w:cs="Arial"/>
          <w:sz w:val="24"/>
          <w:szCs w:val="24"/>
        </w:rPr>
      </w:pPr>
    </w:p>
    <w:p w:rsidR="00BF04B8" w:rsidRDefault="00FF68C8" w:rsidP="00476F2B">
      <w:pPr>
        <w:spacing w:after="0" w:line="240" w:lineRule="auto"/>
        <w:rPr>
          <w:rFonts w:ascii="Arial" w:hAnsi="Arial" w:cs="Arial"/>
          <w:sz w:val="24"/>
          <w:szCs w:val="24"/>
        </w:rPr>
      </w:pPr>
      <w:r>
        <w:rPr>
          <w:rFonts w:ascii="Arial" w:hAnsi="Arial" w:cs="Arial"/>
          <w:sz w:val="24"/>
          <w:szCs w:val="24"/>
        </w:rPr>
        <w:t xml:space="preserve">En los </w:t>
      </w:r>
      <w:r w:rsidR="00476F2B" w:rsidRPr="00476F2B">
        <w:rPr>
          <w:rFonts w:ascii="Arial" w:hAnsi="Arial" w:cs="Arial"/>
          <w:sz w:val="24"/>
          <w:szCs w:val="24"/>
        </w:rPr>
        <w:t>estatutos de la sociedad, se suscribió el denominado Contrato para Proyecto en el Salar de Atacama, con vigencia de 33 años, donde se</w:t>
      </w:r>
      <w:r>
        <w:rPr>
          <w:rFonts w:ascii="Arial" w:hAnsi="Arial" w:cs="Arial"/>
          <w:sz w:val="24"/>
          <w:szCs w:val="24"/>
        </w:rPr>
        <w:t xml:space="preserve"> </w:t>
      </w:r>
      <w:r w:rsidR="00476F2B" w:rsidRPr="00476F2B">
        <w:rPr>
          <w:rFonts w:ascii="Arial" w:hAnsi="Arial" w:cs="Arial"/>
          <w:sz w:val="24"/>
          <w:szCs w:val="24"/>
        </w:rPr>
        <w:t>fijó un pago de royalty con la forma de canon de arrendamiento</w:t>
      </w:r>
      <w:r>
        <w:rPr>
          <w:rFonts w:ascii="Arial" w:hAnsi="Arial" w:cs="Arial"/>
          <w:sz w:val="24"/>
          <w:szCs w:val="24"/>
        </w:rPr>
        <w:t xml:space="preserve"> de </w:t>
      </w:r>
      <w:r w:rsidR="00476F2B" w:rsidRPr="00476F2B">
        <w:rPr>
          <w:rFonts w:ascii="Arial" w:hAnsi="Arial" w:cs="Arial"/>
          <w:sz w:val="24"/>
          <w:szCs w:val="24"/>
        </w:rPr>
        <w:t>un 6,8</w:t>
      </w:r>
      <w:r>
        <w:rPr>
          <w:rFonts w:ascii="Arial" w:hAnsi="Arial" w:cs="Arial"/>
          <w:sz w:val="24"/>
          <w:szCs w:val="24"/>
        </w:rPr>
        <w:t xml:space="preserve">% </w:t>
      </w:r>
      <w:r w:rsidR="00476F2B" w:rsidRPr="00476F2B">
        <w:rPr>
          <w:rFonts w:ascii="Arial" w:hAnsi="Arial" w:cs="Arial"/>
          <w:sz w:val="24"/>
          <w:szCs w:val="24"/>
        </w:rPr>
        <w:t>para el litio</w:t>
      </w:r>
      <w:r>
        <w:rPr>
          <w:rFonts w:ascii="Arial" w:hAnsi="Arial" w:cs="Arial"/>
          <w:sz w:val="24"/>
          <w:szCs w:val="24"/>
        </w:rPr>
        <w:t xml:space="preserve">, </w:t>
      </w:r>
      <w:r w:rsidR="00476F2B" w:rsidRPr="00476F2B">
        <w:rPr>
          <w:rFonts w:ascii="Arial" w:hAnsi="Arial" w:cs="Arial"/>
          <w:sz w:val="24"/>
          <w:szCs w:val="24"/>
        </w:rPr>
        <w:t xml:space="preserve">y una producción y venta máxima de 180.100 toneladas de </w:t>
      </w:r>
      <w:r>
        <w:rPr>
          <w:rFonts w:ascii="Arial" w:hAnsi="Arial" w:cs="Arial"/>
          <w:sz w:val="24"/>
          <w:szCs w:val="24"/>
        </w:rPr>
        <w:t xml:space="preserve">litio. </w:t>
      </w:r>
      <w:r w:rsidR="00476F2B" w:rsidRPr="00476F2B">
        <w:rPr>
          <w:rFonts w:ascii="Arial" w:hAnsi="Arial" w:cs="Arial"/>
          <w:sz w:val="24"/>
          <w:szCs w:val="24"/>
        </w:rPr>
        <w:t xml:space="preserve"> </w:t>
      </w:r>
    </w:p>
    <w:p w:rsidR="00F73943" w:rsidRDefault="00F73943" w:rsidP="00476F2B">
      <w:pPr>
        <w:spacing w:after="0" w:line="240" w:lineRule="auto"/>
        <w:rPr>
          <w:rFonts w:ascii="Arial" w:hAnsi="Arial" w:cs="Arial"/>
          <w:sz w:val="24"/>
          <w:szCs w:val="24"/>
        </w:rPr>
      </w:pPr>
      <w:r w:rsidRPr="00F73943">
        <w:rPr>
          <w:rFonts w:ascii="Arial" w:hAnsi="Arial" w:cs="Arial"/>
          <w:sz w:val="24"/>
          <w:szCs w:val="24"/>
        </w:rPr>
        <w:t xml:space="preserve"> </w:t>
      </w:r>
    </w:p>
    <w:p w:rsidR="00FF68C8" w:rsidRDefault="00FF68C8" w:rsidP="00476F2B">
      <w:pPr>
        <w:spacing w:after="0" w:line="240" w:lineRule="auto"/>
        <w:rPr>
          <w:rFonts w:ascii="Arial" w:hAnsi="Arial" w:cs="Arial"/>
          <w:sz w:val="24"/>
          <w:szCs w:val="24"/>
        </w:rPr>
      </w:pPr>
      <w:r w:rsidRPr="00FF68C8">
        <w:rPr>
          <w:rFonts w:ascii="Arial" w:hAnsi="Arial" w:cs="Arial"/>
          <w:sz w:val="24"/>
          <w:szCs w:val="24"/>
        </w:rPr>
        <w:t xml:space="preserve">En 1989, </w:t>
      </w:r>
      <w:r w:rsidR="00222F01">
        <w:rPr>
          <w:rFonts w:ascii="Arial" w:hAnsi="Arial" w:cs="Arial"/>
          <w:sz w:val="24"/>
          <w:szCs w:val="24"/>
        </w:rPr>
        <w:t>CORFO</w:t>
      </w:r>
      <w:r w:rsidRPr="00FF68C8">
        <w:rPr>
          <w:rFonts w:ascii="Arial" w:hAnsi="Arial" w:cs="Arial"/>
          <w:sz w:val="24"/>
          <w:szCs w:val="24"/>
        </w:rPr>
        <w:t xml:space="preserve"> vendió su 45% de participación en SCL a su socio, que en esa fecha era </w:t>
      </w:r>
      <w:proofErr w:type="spellStart"/>
      <w:r w:rsidRPr="00FF68C8">
        <w:rPr>
          <w:rFonts w:ascii="Arial" w:hAnsi="Arial" w:cs="Arial"/>
          <w:sz w:val="24"/>
          <w:szCs w:val="24"/>
        </w:rPr>
        <w:t>Cyprus</w:t>
      </w:r>
      <w:proofErr w:type="spellEnd"/>
      <w:r w:rsidRPr="00FF68C8">
        <w:rPr>
          <w:rFonts w:ascii="Arial" w:hAnsi="Arial" w:cs="Arial"/>
          <w:sz w:val="24"/>
          <w:szCs w:val="24"/>
        </w:rPr>
        <w:t xml:space="preserve"> </w:t>
      </w:r>
      <w:proofErr w:type="spellStart"/>
      <w:r w:rsidRPr="00FF68C8">
        <w:rPr>
          <w:rFonts w:ascii="Arial" w:hAnsi="Arial" w:cs="Arial"/>
          <w:sz w:val="24"/>
          <w:szCs w:val="24"/>
        </w:rPr>
        <w:t>Foote</w:t>
      </w:r>
      <w:proofErr w:type="spellEnd"/>
      <w:r w:rsidRPr="00FF68C8">
        <w:rPr>
          <w:rFonts w:ascii="Arial" w:hAnsi="Arial" w:cs="Arial"/>
          <w:sz w:val="24"/>
          <w:szCs w:val="24"/>
        </w:rPr>
        <w:t>, en US$ 15,2 millones.</w:t>
      </w:r>
    </w:p>
    <w:p w:rsidR="00BF04B8" w:rsidRDefault="00BF04B8" w:rsidP="00476F2B">
      <w:pPr>
        <w:spacing w:after="0" w:line="240" w:lineRule="auto"/>
        <w:rPr>
          <w:rFonts w:ascii="Arial" w:hAnsi="Arial" w:cs="Arial"/>
          <w:sz w:val="24"/>
          <w:szCs w:val="24"/>
        </w:rPr>
      </w:pPr>
    </w:p>
    <w:p w:rsidR="0026168A" w:rsidRDefault="00FF68C8" w:rsidP="00476F2B">
      <w:pPr>
        <w:spacing w:after="0" w:line="240" w:lineRule="auto"/>
        <w:rPr>
          <w:rFonts w:ascii="Arial" w:hAnsi="Arial" w:cs="Arial"/>
          <w:sz w:val="24"/>
          <w:szCs w:val="24"/>
        </w:rPr>
      </w:pPr>
      <w:r>
        <w:rPr>
          <w:rFonts w:ascii="Arial" w:hAnsi="Arial" w:cs="Arial"/>
          <w:sz w:val="24"/>
          <w:szCs w:val="24"/>
        </w:rPr>
        <w:t xml:space="preserve">Así, por esos denarios de plata, se consumó parte de la privatización. </w:t>
      </w:r>
    </w:p>
    <w:p w:rsidR="00BF04B8" w:rsidRDefault="00BF04B8" w:rsidP="00476F2B">
      <w:pPr>
        <w:spacing w:after="0" w:line="240" w:lineRule="auto"/>
        <w:rPr>
          <w:rFonts w:ascii="Arial" w:hAnsi="Arial" w:cs="Arial"/>
          <w:sz w:val="24"/>
          <w:szCs w:val="24"/>
        </w:rPr>
      </w:pPr>
    </w:p>
    <w:p w:rsidR="00FF68C8" w:rsidRDefault="00FF68C8" w:rsidP="00476F2B">
      <w:pPr>
        <w:spacing w:after="0" w:line="240" w:lineRule="auto"/>
        <w:rPr>
          <w:rFonts w:ascii="Arial" w:hAnsi="Arial" w:cs="Arial"/>
          <w:sz w:val="24"/>
          <w:szCs w:val="24"/>
        </w:rPr>
      </w:pPr>
      <w:r>
        <w:rPr>
          <w:rFonts w:ascii="Arial" w:hAnsi="Arial" w:cs="Arial"/>
          <w:sz w:val="24"/>
          <w:szCs w:val="24"/>
        </w:rPr>
        <w:t xml:space="preserve">La </w:t>
      </w:r>
      <w:r w:rsidR="0026168A">
        <w:rPr>
          <w:rFonts w:ascii="Arial" w:hAnsi="Arial" w:cs="Arial"/>
          <w:sz w:val="24"/>
          <w:szCs w:val="24"/>
        </w:rPr>
        <w:t xml:space="preserve">privatización </w:t>
      </w:r>
      <w:r w:rsidR="005241D7">
        <w:rPr>
          <w:rFonts w:ascii="Arial" w:hAnsi="Arial" w:cs="Arial"/>
          <w:sz w:val="24"/>
          <w:szCs w:val="24"/>
        </w:rPr>
        <w:t xml:space="preserve">de la </w:t>
      </w:r>
      <w:r w:rsidR="0026168A">
        <w:rPr>
          <w:rFonts w:ascii="Arial" w:hAnsi="Arial" w:cs="Arial"/>
          <w:sz w:val="24"/>
          <w:szCs w:val="24"/>
        </w:rPr>
        <w:t xml:space="preserve">otra </w:t>
      </w:r>
      <w:r>
        <w:rPr>
          <w:rFonts w:ascii="Arial" w:hAnsi="Arial" w:cs="Arial"/>
          <w:sz w:val="24"/>
          <w:szCs w:val="24"/>
        </w:rPr>
        <w:t>parte</w:t>
      </w:r>
      <w:r w:rsidR="0026168A">
        <w:rPr>
          <w:rFonts w:ascii="Arial" w:hAnsi="Arial" w:cs="Arial"/>
          <w:sz w:val="24"/>
          <w:szCs w:val="24"/>
        </w:rPr>
        <w:t xml:space="preserve">, </w:t>
      </w:r>
      <w:r>
        <w:rPr>
          <w:rFonts w:ascii="Arial" w:hAnsi="Arial" w:cs="Arial"/>
          <w:sz w:val="24"/>
          <w:szCs w:val="24"/>
        </w:rPr>
        <w:t>que hoy corresponde a SQM</w:t>
      </w:r>
      <w:r w:rsidR="0026168A">
        <w:rPr>
          <w:rFonts w:ascii="Arial" w:hAnsi="Arial" w:cs="Arial"/>
          <w:sz w:val="24"/>
          <w:szCs w:val="24"/>
        </w:rPr>
        <w:t xml:space="preserve">, </w:t>
      </w:r>
      <w:r>
        <w:rPr>
          <w:rFonts w:ascii="Arial" w:hAnsi="Arial" w:cs="Arial"/>
          <w:sz w:val="24"/>
          <w:szCs w:val="24"/>
        </w:rPr>
        <w:t>no fue menos</w:t>
      </w:r>
      <w:r w:rsidR="00013491">
        <w:rPr>
          <w:rFonts w:ascii="Arial" w:hAnsi="Arial" w:cs="Arial"/>
          <w:sz w:val="24"/>
          <w:szCs w:val="24"/>
        </w:rPr>
        <w:t xml:space="preserve"> espuria, </w:t>
      </w:r>
      <w:r>
        <w:rPr>
          <w:rFonts w:ascii="Arial" w:hAnsi="Arial" w:cs="Arial"/>
          <w:sz w:val="24"/>
          <w:szCs w:val="24"/>
        </w:rPr>
        <w:t xml:space="preserve">tortuosa, y </w:t>
      </w:r>
      <w:r w:rsidR="0026168A">
        <w:rPr>
          <w:rFonts w:ascii="Arial" w:hAnsi="Arial" w:cs="Arial"/>
          <w:sz w:val="24"/>
          <w:szCs w:val="24"/>
        </w:rPr>
        <w:t xml:space="preserve">lesiva al interés nacional, sin perjuicio de que </w:t>
      </w:r>
      <w:r>
        <w:rPr>
          <w:rFonts w:ascii="Arial" w:hAnsi="Arial" w:cs="Arial"/>
          <w:sz w:val="24"/>
          <w:szCs w:val="24"/>
        </w:rPr>
        <w:t xml:space="preserve">en ella también destaca la participación de </w:t>
      </w:r>
      <w:r w:rsidRPr="00FF68C8">
        <w:rPr>
          <w:rFonts w:ascii="Arial" w:hAnsi="Arial" w:cs="Arial"/>
          <w:sz w:val="24"/>
          <w:szCs w:val="24"/>
        </w:rPr>
        <w:t>la Sociedad Minera Salar de Atacama Ltda</w:t>
      </w:r>
      <w:r>
        <w:rPr>
          <w:rFonts w:ascii="Arial" w:hAnsi="Arial" w:cs="Arial"/>
          <w:sz w:val="24"/>
          <w:szCs w:val="24"/>
        </w:rPr>
        <w:t>.</w:t>
      </w:r>
      <w:r w:rsidR="003D0474">
        <w:rPr>
          <w:rFonts w:ascii="Arial" w:hAnsi="Arial" w:cs="Arial"/>
          <w:sz w:val="24"/>
          <w:szCs w:val="24"/>
        </w:rPr>
        <w:t xml:space="preserve">, mientras </w:t>
      </w:r>
      <w:proofErr w:type="spellStart"/>
      <w:r w:rsidR="003D0474">
        <w:rPr>
          <w:rFonts w:ascii="Arial" w:hAnsi="Arial" w:cs="Arial"/>
          <w:sz w:val="24"/>
          <w:szCs w:val="24"/>
        </w:rPr>
        <w:t>B</w:t>
      </w:r>
      <w:r w:rsidR="003D0474" w:rsidRPr="003D0474">
        <w:rPr>
          <w:rFonts w:ascii="Arial" w:hAnsi="Arial" w:cs="Arial"/>
          <w:sz w:val="24"/>
          <w:szCs w:val="24"/>
        </w:rPr>
        <w:t>ü</w:t>
      </w:r>
      <w:r w:rsidR="003D0474">
        <w:rPr>
          <w:rFonts w:ascii="Arial" w:hAnsi="Arial" w:cs="Arial"/>
          <w:sz w:val="24"/>
          <w:szCs w:val="24"/>
        </w:rPr>
        <w:t>chi</w:t>
      </w:r>
      <w:proofErr w:type="spellEnd"/>
      <w:r w:rsidR="003D0474">
        <w:rPr>
          <w:rFonts w:ascii="Arial" w:hAnsi="Arial" w:cs="Arial"/>
          <w:sz w:val="24"/>
          <w:szCs w:val="24"/>
        </w:rPr>
        <w:t xml:space="preserve"> ocupaba el ministerio de Hacienda, y el general ® </w:t>
      </w:r>
      <w:r w:rsidR="003D0474" w:rsidRPr="003D0474">
        <w:rPr>
          <w:rFonts w:ascii="Arial" w:hAnsi="Arial" w:cs="Arial"/>
          <w:sz w:val="24"/>
          <w:szCs w:val="24"/>
        </w:rPr>
        <w:t xml:space="preserve">Fernando </w:t>
      </w:r>
      <w:proofErr w:type="spellStart"/>
      <w:r w:rsidR="003D0474">
        <w:rPr>
          <w:rFonts w:ascii="Arial" w:hAnsi="Arial" w:cs="Arial"/>
          <w:sz w:val="24"/>
          <w:szCs w:val="24"/>
        </w:rPr>
        <w:t>Ho</w:t>
      </w:r>
      <w:r w:rsidR="003D0474" w:rsidRPr="003D0474">
        <w:rPr>
          <w:rFonts w:ascii="Arial" w:hAnsi="Arial" w:cs="Arial"/>
          <w:sz w:val="24"/>
          <w:szCs w:val="24"/>
        </w:rPr>
        <w:t>rmazá</w:t>
      </w:r>
      <w:r w:rsidR="003D0474">
        <w:rPr>
          <w:rFonts w:ascii="Arial" w:hAnsi="Arial" w:cs="Arial"/>
          <w:sz w:val="24"/>
          <w:szCs w:val="24"/>
        </w:rPr>
        <w:t>b</w:t>
      </w:r>
      <w:r w:rsidR="003D0474" w:rsidRPr="003D0474">
        <w:rPr>
          <w:rFonts w:ascii="Arial" w:hAnsi="Arial" w:cs="Arial"/>
          <w:sz w:val="24"/>
          <w:szCs w:val="24"/>
        </w:rPr>
        <w:t>al</w:t>
      </w:r>
      <w:proofErr w:type="spellEnd"/>
      <w:r w:rsidR="003D0474" w:rsidRPr="003D0474">
        <w:rPr>
          <w:rFonts w:ascii="Arial" w:hAnsi="Arial" w:cs="Arial"/>
          <w:sz w:val="24"/>
          <w:szCs w:val="24"/>
        </w:rPr>
        <w:t xml:space="preserve"> Guajardo </w:t>
      </w:r>
      <w:r w:rsidR="003D0474">
        <w:rPr>
          <w:rFonts w:ascii="Arial" w:hAnsi="Arial" w:cs="Arial"/>
          <w:sz w:val="24"/>
          <w:szCs w:val="24"/>
        </w:rPr>
        <w:t>desempeñaba la v</w:t>
      </w:r>
      <w:r w:rsidR="003D0474" w:rsidRPr="003D0474">
        <w:rPr>
          <w:rFonts w:ascii="Arial" w:hAnsi="Arial" w:cs="Arial"/>
          <w:sz w:val="24"/>
          <w:szCs w:val="24"/>
        </w:rPr>
        <w:t>icepresiden</w:t>
      </w:r>
      <w:r w:rsidR="003D0474">
        <w:rPr>
          <w:rFonts w:ascii="Arial" w:hAnsi="Arial" w:cs="Arial"/>
          <w:sz w:val="24"/>
          <w:szCs w:val="24"/>
        </w:rPr>
        <w:t>cia e</w:t>
      </w:r>
      <w:r w:rsidR="003D0474" w:rsidRPr="003D0474">
        <w:rPr>
          <w:rFonts w:ascii="Arial" w:hAnsi="Arial" w:cs="Arial"/>
          <w:sz w:val="24"/>
          <w:szCs w:val="24"/>
        </w:rPr>
        <w:t>jecutiv</w:t>
      </w:r>
      <w:r w:rsidR="003D0474">
        <w:rPr>
          <w:rFonts w:ascii="Arial" w:hAnsi="Arial" w:cs="Arial"/>
          <w:sz w:val="24"/>
          <w:szCs w:val="24"/>
        </w:rPr>
        <w:t>a</w:t>
      </w:r>
      <w:r w:rsidR="003D0474" w:rsidRPr="003D0474">
        <w:rPr>
          <w:rFonts w:ascii="Arial" w:hAnsi="Arial" w:cs="Arial"/>
          <w:sz w:val="24"/>
          <w:szCs w:val="24"/>
        </w:rPr>
        <w:t xml:space="preserve"> de </w:t>
      </w:r>
      <w:r w:rsidR="00222F01">
        <w:rPr>
          <w:rFonts w:ascii="Arial" w:hAnsi="Arial" w:cs="Arial"/>
          <w:sz w:val="24"/>
          <w:szCs w:val="24"/>
        </w:rPr>
        <w:t>CORFO</w:t>
      </w:r>
      <w:r w:rsidR="003D0474">
        <w:rPr>
          <w:rFonts w:ascii="Arial" w:hAnsi="Arial" w:cs="Arial"/>
          <w:sz w:val="24"/>
          <w:szCs w:val="24"/>
        </w:rPr>
        <w:t xml:space="preserve">. </w:t>
      </w:r>
      <w:r w:rsidR="003D0474" w:rsidRPr="003D0474">
        <w:rPr>
          <w:rFonts w:ascii="Arial" w:hAnsi="Arial" w:cs="Arial"/>
          <w:sz w:val="24"/>
          <w:szCs w:val="24"/>
        </w:rPr>
        <w:t xml:space="preserve">  </w:t>
      </w:r>
      <w:r>
        <w:rPr>
          <w:rFonts w:ascii="Arial" w:hAnsi="Arial" w:cs="Arial"/>
          <w:sz w:val="24"/>
          <w:szCs w:val="24"/>
        </w:rPr>
        <w:t xml:space="preserve"> </w:t>
      </w:r>
    </w:p>
    <w:p w:rsidR="00BF04B8" w:rsidRDefault="00BF04B8" w:rsidP="003D0474">
      <w:pPr>
        <w:spacing w:after="0" w:line="240" w:lineRule="auto"/>
        <w:rPr>
          <w:rFonts w:ascii="Arial" w:hAnsi="Arial" w:cs="Arial"/>
          <w:sz w:val="24"/>
          <w:szCs w:val="24"/>
        </w:rPr>
      </w:pPr>
    </w:p>
    <w:p w:rsidR="003D0474" w:rsidRDefault="0026168A" w:rsidP="003D0474">
      <w:pPr>
        <w:spacing w:after="0" w:line="240" w:lineRule="auto"/>
        <w:rPr>
          <w:rFonts w:ascii="Arial" w:hAnsi="Arial" w:cs="Arial"/>
          <w:sz w:val="24"/>
          <w:szCs w:val="24"/>
        </w:rPr>
      </w:pPr>
      <w:r>
        <w:rPr>
          <w:rFonts w:ascii="Arial" w:hAnsi="Arial" w:cs="Arial"/>
          <w:sz w:val="24"/>
          <w:szCs w:val="24"/>
        </w:rPr>
        <w:t>E</w:t>
      </w:r>
      <w:r w:rsidR="003D0474" w:rsidRPr="003D0474">
        <w:rPr>
          <w:rFonts w:ascii="Arial" w:hAnsi="Arial" w:cs="Arial"/>
          <w:sz w:val="24"/>
          <w:szCs w:val="24"/>
        </w:rPr>
        <w:t>l</w:t>
      </w:r>
      <w:r>
        <w:rPr>
          <w:rFonts w:ascii="Arial" w:hAnsi="Arial" w:cs="Arial"/>
          <w:sz w:val="24"/>
          <w:szCs w:val="24"/>
        </w:rPr>
        <w:t xml:space="preserve"> </w:t>
      </w:r>
      <w:r w:rsidR="003D0474" w:rsidRPr="003D0474">
        <w:rPr>
          <w:rFonts w:ascii="Arial" w:hAnsi="Arial" w:cs="Arial"/>
          <w:sz w:val="24"/>
          <w:szCs w:val="24"/>
        </w:rPr>
        <w:t xml:space="preserve">retiro de </w:t>
      </w:r>
      <w:r w:rsidR="00222F01">
        <w:rPr>
          <w:rFonts w:ascii="Arial" w:hAnsi="Arial" w:cs="Arial"/>
          <w:sz w:val="24"/>
          <w:szCs w:val="24"/>
        </w:rPr>
        <w:t>CORFO</w:t>
      </w:r>
      <w:r>
        <w:rPr>
          <w:rFonts w:ascii="Arial" w:hAnsi="Arial" w:cs="Arial"/>
          <w:sz w:val="24"/>
          <w:szCs w:val="24"/>
        </w:rPr>
        <w:t xml:space="preserve"> de SCL tuvo contrapartida en </w:t>
      </w:r>
      <w:proofErr w:type="spellStart"/>
      <w:r>
        <w:rPr>
          <w:rFonts w:ascii="Arial" w:hAnsi="Arial" w:cs="Arial"/>
          <w:sz w:val="24"/>
          <w:szCs w:val="24"/>
        </w:rPr>
        <w:t>Minsal</w:t>
      </w:r>
      <w:proofErr w:type="spellEnd"/>
      <w:r>
        <w:rPr>
          <w:rFonts w:ascii="Arial" w:hAnsi="Arial" w:cs="Arial"/>
          <w:sz w:val="24"/>
          <w:szCs w:val="24"/>
        </w:rPr>
        <w:t xml:space="preserve">, donde </w:t>
      </w:r>
      <w:proofErr w:type="spellStart"/>
      <w:r w:rsidR="003D0474" w:rsidRPr="003D0474">
        <w:rPr>
          <w:rFonts w:ascii="Arial" w:hAnsi="Arial" w:cs="Arial"/>
          <w:sz w:val="24"/>
          <w:szCs w:val="24"/>
        </w:rPr>
        <w:t>Amax</w:t>
      </w:r>
      <w:proofErr w:type="spellEnd"/>
      <w:r w:rsidR="003D0474" w:rsidRPr="003D0474">
        <w:rPr>
          <w:rFonts w:ascii="Arial" w:hAnsi="Arial" w:cs="Arial"/>
          <w:sz w:val="24"/>
          <w:szCs w:val="24"/>
        </w:rPr>
        <w:t xml:space="preserve">  vend</w:t>
      </w:r>
      <w:r>
        <w:rPr>
          <w:rFonts w:ascii="Arial" w:hAnsi="Arial" w:cs="Arial"/>
          <w:sz w:val="24"/>
          <w:szCs w:val="24"/>
        </w:rPr>
        <w:t xml:space="preserve">ió </w:t>
      </w:r>
      <w:r w:rsidR="003D0474" w:rsidRPr="003D0474">
        <w:rPr>
          <w:rFonts w:ascii="Arial" w:hAnsi="Arial" w:cs="Arial"/>
          <w:sz w:val="24"/>
          <w:szCs w:val="24"/>
        </w:rPr>
        <w:t xml:space="preserve">su  participación </w:t>
      </w:r>
      <w:r>
        <w:rPr>
          <w:rFonts w:ascii="Arial" w:hAnsi="Arial" w:cs="Arial"/>
          <w:sz w:val="24"/>
          <w:szCs w:val="24"/>
        </w:rPr>
        <w:t xml:space="preserve">a </w:t>
      </w:r>
      <w:r w:rsidR="003D0474" w:rsidRPr="003D0474">
        <w:rPr>
          <w:rFonts w:ascii="Arial" w:hAnsi="Arial" w:cs="Arial"/>
          <w:sz w:val="24"/>
          <w:szCs w:val="24"/>
        </w:rPr>
        <w:t xml:space="preserve">SQM, </w:t>
      </w:r>
      <w:r>
        <w:rPr>
          <w:rFonts w:ascii="Arial" w:hAnsi="Arial" w:cs="Arial"/>
          <w:sz w:val="24"/>
          <w:szCs w:val="24"/>
        </w:rPr>
        <w:t xml:space="preserve">no sin previa entrega </w:t>
      </w:r>
      <w:r w:rsidR="003D0474" w:rsidRPr="003D0474">
        <w:rPr>
          <w:rFonts w:ascii="Arial" w:hAnsi="Arial" w:cs="Arial"/>
          <w:sz w:val="24"/>
          <w:szCs w:val="24"/>
        </w:rPr>
        <w:t xml:space="preserve">en arriendo exclusivo </w:t>
      </w:r>
      <w:r w:rsidR="00C35D1A">
        <w:rPr>
          <w:rFonts w:ascii="Arial" w:hAnsi="Arial" w:cs="Arial"/>
          <w:sz w:val="24"/>
          <w:szCs w:val="24"/>
        </w:rPr>
        <w:t xml:space="preserve">de </w:t>
      </w:r>
      <w:r w:rsidR="00222F01">
        <w:rPr>
          <w:rFonts w:ascii="Arial" w:hAnsi="Arial" w:cs="Arial"/>
          <w:sz w:val="24"/>
          <w:szCs w:val="24"/>
        </w:rPr>
        <w:t>CORFO</w:t>
      </w:r>
      <w:r w:rsidR="00C35D1A">
        <w:rPr>
          <w:rFonts w:ascii="Arial" w:hAnsi="Arial" w:cs="Arial"/>
          <w:sz w:val="24"/>
          <w:szCs w:val="24"/>
        </w:rPr>
        <w:t xml:space="preserve"> a</w:t>
      </w:r>
      <w:r w:rsidR="003D0474" w:rsidRPr="003D0474">
        <w:rPr>
          <w:rFonts w:ascii="Arial" w:hAnsi="Arial" w:cs="Arial"/>
          <w:sz w:val="24"/>
          <w:szCs w:val="24"/>
        </w:rPr>
        <w:t xml:space="preserve"> </w:t>
      </w:r>
      <w:proofErr w:type="spellStart"/>
      <w:r w:rsidR="003D0474" w:rsidRPr="003D0474">
        <w:rPr>
          <w:rFonts w:ascii="Arial" w:hAnsi="Arial" w:cs="Arial"/>
          <w:sz w:val="24"/>
          <w:szCs w:val="24"/>
        </w:rPr>
        <w:t>Minsal</w:t>
      </w:r>
      <w:proofErr w:type="spellEnd"/>
      <w:r w:rsidR="003D0474" w:rsidRPr="003D0474">
        <w:rPr>
          <w:rFonts w:ascii="Arial" w:hAnsi="Arial" w:cs="Arial"/>
          <w:sz w:val="24"/>
          <w:szCs w:val="24"/>
        </w:rPr>
        <w:t xml:space="preserve"> Ltda.</w:t>
      </w:r>
      <w:r>
        <w:rPr>
          <w:rFonts w:ascii="Arial" w:hAnsi="Arial" w:cs="Arial"/>
          <w:sz w:val="24"/>
          <w:szCs w:val="24"/>
        </w:rPr>
        <w:t xml:space="preserve">, </w:t>
      </w:r>
      <w:r w:rsidR="003D0474" w:rsidRPr="003D0474">
        <w:rPr>
          <w:rFonts w:ascii="Arial" w:hAnsi="Arial" w:cs="Arial"/>
          <w:sz w:val="24"/>
          <w:szCs w:val="24"/>
        </w:rPr>
        <w:t>las 16.384 pertenencias seleccionadas por todo el período de vigencia del contrato</w:t>
      </w:r>
      <w:r>
        <w:rPr>
          <w:rFonts w:ascii="Arial" w:hAnsi="Arial" w:cs="Arial"/>
          <w:sz w:val="24"/>
          <w:szCs w:val="24"/>
        </w:rPr>
        <w:t xml:space="preserve">, </w:t>
      </w:r>
      <w:r w:rsidR="003D0474" w:rsidRPr="003D0474">
        <w:rPr>
          <w:rFonts w:ascii="Arial" w:hAnsi="Arial" w:cs="Arial"/>
          <w:sz w:val="24"/>
          <w:szCs w:val="24"/>
        </w:rPr>
        <w:t>hasta el 31 de diciembre de 2030.</w:t>
      </w:r>
    </w:p>
    <w:p w:rsidR="00BF04B8" w:rsidRDefault="00BF04B8" w:rsidP="00431366">
      <w:pPr>
        <w:spacing w:after="0" w:line="240" w:lineRule="auto"/>
        <w:rPr>
          <w:rFonts w:ascii="Arial" w:hAnsi="Arial" w:cs="Arial"/>
          <w:sz w:val="24"/>
          <w:szCs w:val="24"/>
        </w:rPr>
      </w:pPr>
    </w:p>
    <w:p w:rsidR="00431366" w:rsidRPr="00431366" w:rsidRDefault="00431366" w:rsidP="00431366">
      <w:pPr>
        <w:spacing w:after="0" w:line="240" w:lineRule="auto"/>
        <w:rPr>
          <w:rFonts w:ascii="Arial" w:hAnsi="Arial" w:cs="Arial"/>
          <w:sz w:val="24"/>
          <w:szCs w:val="24"/>
        </w:rPr>
      </w:pPr>
      <w:r>
        <w:rPr>
          <w:rFonts w:ascii="Arial" w:hAnsi="Arial" w:cs="Arial"/>
          <w:sz w:val="24"/>
          <w:szCs w:val="24"/>
        </w:rPr>
        <w:t xml:space="preserve">A cambio, </w:t>
      </w:r>
      <w:proofErr w:type="spellStart"/>
      <w:r w:rsidRPr="00431366">
        <w:rPr>
          <w:rFonts w:ascii="Arial" w:hAnsi="Arial" w:cs="Arial"/>
          <w:sz w:val="24"/>
          <w:szCs w:val="24"/>
        </w:rPr>
        <w:t>Minsal</w:t>
      </w:r>
      <w:proofErr w:type="spellEnd"/>
      <w:r w:rsidRPr="00431366">
        <w:rPr>
          <w:rFonts w:ascii="Arial" w:hAnsi="Arial" w:cs="Arial"/>
          <w:sz w:val="24"/>
          <w:szCs w:val="24"/>
        </w:rPr>
        <w:t xml:space="preserve"> </w:t>
      </w:r>
      <w:r>
        <w:rPr>
          <w:rFonts w:ascii="Arial" w:hAnsi="Arial" w:cs="Arial"/>
          <w:sz w:val="24"/>
          <w:szCs w:val="24"/>
        </w:rPr>
        <w:t xml:space="preserve">se comprometió a </w:t>
      </w:r>
      <w:r w:rsidRPr="00431366">
        <w:rPr>
          <w:rFonts w:ascii="Arial" w:hAnsi="Arial" w:cs="Arial"/>
          <w:sz w:val="24"/>
          <w:szCs w:val="24"/>
        </w:rPr>
        <w:t xml:space="preserve">pagar a </w:t>
      </w:r>
      <w:r w:rsidR="00222F01">
        <w:rPr>
          <w:rFonts w:ascii="Arial" w:hAnsi="Arial" w:cs="Arial"/>
          <w:sz w:val="24"/>
          <w:szCs w:val="24"/>
        </w:rPr>
        <w:t>CORFO</w:t>
      </w:r>
      <w:r w:rsidRPr="00431366">
        <w:rPr>
          <w:rFonts w:ascii="Arial" w:hAnsi="Arial" w:cs="Arial"/>
          <w:sz w:val="24"/>
          <w:szCs w:val="24"/>
        </w:rPr>
        <w:t xml:space="preserve"> a todo evento por los derechos de explotación de productos de litio</w:t>
      </w:r>
      <w:r>
        <w:rPr>
          <w:rFonts w:ascii="Arial" w:hAnsi="Arial" w:cs="Arial"/>
          <w:sz w:val="24"/>
          <w:szCs w:val="24"/>
        </w:rPr>
        <w:t xml:space="preserve">, un </w:t>
      </w:r>
      <w:r w:rsidRPr="00431366">
        <w:rPr>
          <w:rFonts w:ascii="Arial" w:hAnsi="Arial" w:cs="Arial"/>
          <w:sz w:val="24"/>
          <w:szCs w:val="24"/>
        </w:rPr>
        <w:t>royalty total de 6,8</w:t>
      </w:r>
      <w:r>
        <w:rPr>
          <w:rFonts w:ascii="Arial" w:hAnsi="Arial" w:cs="Arial"/>
          <w:sz w:val="24"/>
          <w:szCs w:val="24"/>
        </w:rPr>
        <w:t xml:space="preserve">% establecido en </w:t>
      </w:r>
      <w:r w:rsidRPr="00431366">
        <w:rPr>
          <w:rFonts w:ascii="Arial" w:hAnsi="Arial" w:cs="Arial"/>
          <w:sz w:val="24"/>
          <w:szCs w:val="24"/>
        </w:rPr>
        <w:t xml:space="preserve">el </w:t>
      </w:r>
      <w:r w:rsidR="00013491">
        <w:rPr>
          <w:rFonts w:ascii="Arial" w:hAnsi="Arial" w:cs="Arial"/>
          <w:sz w:val="24"/>
          <w:szCs w:val="24"/>
        </w:rPr>
        <w:t>c</w:t>
      </w:r>
      <w:r w:rsidRPr="00431366">
        <w:rPr>
          <w:rFonts w:ascii="Arial" w:hAnsi="Arial" w:cs="Arial"/>
          <w:sz w:val="24"/>
          <w:szCs w:val="24"/>
        </w:rPr>
        <w:t>ontrato</w:t>
      </w:r>
      <w:r w:rsidR="00013491">
        <w:rPr>
          <w:rFonts w:ascii="Arial" w:hAnsi="Arial" w:cs="Arial"/>
          <w:sz w:val="24"/>
          <w:szCs w:val="24"/>
        </w:rPr>
        <w:t xml:space="preserve"> </w:t>
      </w:r>
      <w:r w:rsidRPr="00431366">
        <w:rPr>
          <w:rFonts w:ascii="Arial" w:hAnsi="Arial" w:cs="Arial"/>
          <w:sz w:val="24"/>
          <w:szCs w:val="24"/>
        </w:rPr>
        <w:t xml:space="preserve">de </w:t>
      </w:r>
      <w:r w:rsidR="00C86A80">
        <w:rPr>
          <w:rFonts w:ascii="Arial" w:hAnsi="Arial" w:cs="Arial"/>
          <w:sz w:val="24"/>
          <w:szCs w:val="24"/>
        </w:rPr>
        <w:t>a</w:t>
      </w:r>
      <w:r w:rsidRPr="00431366">
        <w:rPr>
          <w:rFonts w:ascii="Arial" w:hAnsi="Arial" w:cs="Arial"/>
          <w:sz w:val="24"/>
          <w:szCs w:val="24"/>
        </w:rPr>
        <w:t>rr</w:t>
      </w:r>
      <w:r w:rsidR="00013491">
        <w:rPr>
          <w:rFonts w:ascii="Arial" w:hAnsi="Arial" w:cs="Arial"/>
          <w:sz w:val="24"/>
          <w:szCs w:val="24"/>
        </w:rPr>
        <w:t>i</w:t>
      </w:r>
      <w:r w:rsidRPr="00431366">
        <w:rPr>
          <w:rFonts w:ascii="Arial" w:hAnsi="Arial" w:cs="Arial"/>
          <w:sz w:val="24"/>
          <w:szCs w:val="24"/>
        </w:rPr>
        <w:t>end</w:t>
      </w:r>
      <w:r w:rsidR="00013491">
        <w:rPr>
          <w:rFonts w:ascii="Arial" w:hAnsi="Arial" w:cs="Arial"/>
          <w:sz w:val="24"/>
          <w:szCs w:val="24"/>
        </w:rPr>
        <w:t>o</w:t>
      </w:r>
      <w:r>
        <w:rPr>
          <w:rFonts w:ascii="Arial" w:hAnsi="Arial" w:cs="Arial"/>
          <w:sz w:val="24"/>
          <w:szCs w:val="24"/>
        </w:rPr>
        <w:t xml:space="preserve">. </w:t>
      </w:r>
    </w:p>
    <w:p w:rsidR="00BF04B8" w:rsidRDefault="00BF04B8" w:rsidP="00431366">
      <w:pPr>
        <w:spacing w:after="0" w:line="240" w:lineRule="auto"/>
        <w:rPr>
          <w:rFonts w:ascii="Arial" w:hAnsi="Arial" w:cs="Arial"/>
          <w:sz w:val="24"/>
          <w:szCs w:val="24"/>
        </w:rPr>
      </w:pPr>
    </w:p>
    <w:p w:rsidR="00431366" w:rsidRPr="00431366" w:rsidRDefault="00431366" w:rsidP="00431366">
      <w:pPr>
        <w:spacing w:after="0" w:line="240" w:lineRule="auto"/>
        <w:rPr>
          <w:rFonts w:ascii="Arial" w:hAnsi="Arial" w:cs="Arial"/>
          <w:sz w:val="24"/>
          <w:szCs w:val="24"/>
        </w:rPr>
      </w:pPr>
      <w:r w:rsidRPr="00431366">
        <w:rPr>
          <w:rFonts w:ascii="Arial" w:hAnsi="Arial" w:cs="Arial"/>
          <w:sz w:val="24"/>
          <w:szCs w:val="24"/>
        </w:rPr>
        <w:t xml:space="preserve">La firma de los tres contratos modificados tuvo lugar en noviembre de 1993, </w:t>
      </w:r>
      <w:r w:rsidR="00013491">
        <w:rPr>
          <w:rFonts w:ascii="Arial" w:hAnsi="Arial" w:cs="Arial"/>
          <w:sz w:val="24"/>
          <w:szCs w:val="24"/>
        </w:rPr>
        <w:t xml:space="preserve">acto jurídico que </w:t>
      </w:r>
      <w:r w:rsidRPr="00431366">
        <w:rPr>
          <w:rFonts w:ascii="Arial" w:hAnsi="Arial" w:cs="Arial"/>
          <w:sz w:val="24"/>
          <w:szCs w:val="24"/>
        </w:rPr>
        <w:t>convirti</w:t>
      </w:r>
      <w:r w:rsidR="008E5EAD">
        <w:rPr>
          <w:rFonts w:ascii="Arial" w:hAnsi="Arial" w:cs="Arial"/>
          <w:sz w:val="24"/>
          <w:szCs w:val="24"/>
        </w:rPr>
        <w:t xml:space="preserve">ó a </w:t>
      </w:r>
      <w:r w:rsidRPr="00431366">
        <w:rPr>
          <w:rFonts w:ascii="Arial" w:hAnsi="Arial" w:cs="Arial"/>
          <w:sz w:val="24"/>
          <w:szCs w:val="24"/>
        </w:rPr>
        <w:t xml:space="preserve">SQM en socio mayoritario de </w:t>
      </w:r>
      <w:proofErr w:type="spellStart"/>
      <w:r w:rsidRPr="00431366">
        <w:rPr>
          <w:rFonts w:ascii="Arial" w:hAnsi="Arial" w:cs="Arial"/>
          <w:sz w:val="24"/>
          <w:szCs w:val="24"/>
        </w:rPr>
        <w:t>Minsal</w:t>
      </w:r>
      <w:proofErr w:type="spellEnd"/>
      <w:r w:rsidRPr="00431366">
        <w:rPr>
          <w:rFonts w:ascii="Arial" w:hAnsi="Arial" w:cs="Arial"/>
          <w:sz w:val="24"/>
          <w:szCs w:val="24"/>
        </w:rPr>
        <w:t xml:space="preserve"> Ltda.,</w:t>
      </w:r>
      <w:r w:rsidR="00013491">
        <w:rPr>
          <w:rFonts w:ascii="Arial" w:hAnsi="Arial" w:cs="Arial"/>
          <w:sz w:val="24"/>
          <w:szCs w:val="24"/>
        </w:rPr>
        <w:t xml:space="preserve"> </w:t>
      </w:r>
      <w:r w:rsidRPr="00431366">
        <w:rPr>
          <w:rFonts w:ascii="Arial" w:hAnsi="Arial" w:cs="Arial"/>
          <w:sz w:val="24"/>
          <w:szCs w:val="24"/>
        </w:rPr>
        <w:t xml:space="preserve">con </w:t>
      </w:r>
      <w:r>
        <w:rPr>
          <w:rFonts w:ascii="Arial" w:hAnsi="Arial" w:cs="Arial"/>
          <w:sz w:val="24"/>
          <w:szCs w:val="24"/>
        </w:rPr>
        <w:t xml:space="preserve">el </w:t>
      </w:r>
      <w:r w:rsidRPr="00431366">
        <w:rPr>
          <w:rFonts w:ascii="Arial" w:hAnsi="Arial" w:cs="Arial"/>
          <w:sz w:val="24"/>
          <w:szCs w:val="24"/>
        </w:rPr>
        <w:t>75</w:t>
      </w:r>
      <w:r>
        <w:rPr>
          <w:rFonts w:ascii="Arial" w:hAnsi="Arial" w:cs="Arial"/>
          <w:sz w:val="24"/>
          <w:szCs w:val="24"/>
        </w:rPr>
        <w:t xml:space="preserve">% </w:t>
      </w:r>
      <w:r w:rsidRPr="00431366">
        <w:rPr>
          <w:rFonts w:ascii="Arial" w:hAnsi="Arial" w:cs="Arial"/>
          <w:sz w:val="24"/>
          <w:szCs w:val="24"/>
        </w:rPr>
        <w:t>de</w:t>
      </w:r>
      <w:r w:rsidR="00013491">
        <w:rPr>
          <w:rFonts w:ascii="Arial" w:hAnsi="Arial" w:cs="Arial"/>
          <w:sz w:val="24"/>
          <w:szCs w:val="24"/>
        </w:rPr>
        <w:t xml:space="preserve"> </w:t>
      </w:r>
      <w:r>
        <w:rPr>
          <w:rFonts w:ascii="Arial" w:hAnsi="Arial" w:cs="Arial"/>
          <w:sz w:val="24"/>
          <w:szCs w:val="24"/>
        </w:rPr>
        <w:t>la</w:t>
      </w:r>
    </w:p>
    <w:p w:rsidR="00013491" w:rsidRDefault="00013491" w:rsidP="00431366">
      <w:pPr>
        <w:spacing w:after="0" w:line="240" w:lineRule="auto"/>
        <w:rPr>
          <w:rFonts w:ascii="Arial" w:hAnsi="Arial" w:cs="Arial"/>
          <w:sz w:val="24"/>
          <w:szCs w:val="24"/>
        </w:rPr>
      </w:pPr>
      <w:proofErr w:type="gramStart"/>
      <w:r>
        <w:rPr>
          <w:rFonts w:ascii="Arial" w:hAnsi="Arial" w:cs="Arial"/>
          <w:sz w:val="24"/>
          <w:szCs w:val="24"/>
        </w:rPr>
        <w:t>propiedad</w:t>
      </w:r>
      <w:proofErr w:type="gramEnd"/>
      <w:r>
        <w:rPr>
          <w:rFonts w:ascii="Arial" w:hAnsi="Arial" w:cs="Arial"/>
          <w:sz w:val="24"/>
          <w:szCs w:val="24"/>
        </w:rPr>
        <w:t>.</w:t>
      </w:r>
    </w:p>
    <w:p w:rsidR="00BF04B8" w:rsidRDefault="00BF04B8" w:rsidP="00431366">
      <w:pPr>
        <w:spacing w:after="0" w:line="240" w:lineRule="auto"/>
        <w:rPr>
          <w:rFonts w:ascii="Arial" w:hAnsi="Arial" w:cs="Arial"/>
          <w:sz w:val="24"/>
          <w:szCs w:val="24"/>
        </w:rPr>
      </w:pPr>
    </w:p>
    <w:p w:rsidR="00013491" w:rsidRDefault="00431366" w:rsidP="00431366">
      <w:pPr>
        <w:spacing w:after="0" w:line="240" w:lineRule="auto"/>
        <w:rPr>
          <w:rFonts w:ascii="Arial" w:hAnsi="Arial" w:cs="Arial"/>
          <w:sz w:val="24"/>
          <w:szCs w:val="24"/>
        </w:rPr>
      </w:pPr>
      <w:r w:rsidRPr="00431366">
        <w:rPr>
          <w:rFonts w:ascii="Arial" w:hAnsi="Arial" w:cs="Arial"/>
          <w:sz w:val="24"/>
          <w:szCs w:val="24"/>
        </w:rPr>
        <w:t xml:space="preserve">En 1994, SQM y </w:t>
      </w:r>
      <w:r w:rsidR="00222F01">
        <w:rPr>
          <w:rFonts w:ascii="Arial" w:hAnsi="Arial" w:cs="Arial"/>
          <w:sz w:val="24"/>
          <w:szCs w:val="24"/>
        </w:rPr>
        <w:t>CORFO</w:t>
      </w:r>
      <w:r w:rsidRPr="00431366">
        <w:rPr>
          <w:rFonts w:ascii="Arial" w:hAnsi="Arial" w:cs="Arial"/>
          <w:sz w:val="24"/>
          <w:szCs w:val="24"/>
        </w:rPr>
        <w:t xml:space="preserve">  ac</w:t>
      </w:r>
      <w:r w:rsidR="008E5EAD">
        <w:rPr>
          <w:rFonts w:ascii="Arial" w:hAnsi="Arial" w:cs="Arial"/>
          <w:sz w:val="24"/>
          <w:szCs w:val="24"/>
        </w:rPr>
        <w:t xml:space="preserve">ordaron </w:t>
      </w:r>
      <w:r w:rsidRPr="00431366">
        <w:rPr>
          <w:rFonts w:ascii="Arial" w:hAnsi="Arial" w:cs="Arial"/>
          <w:sz w:val="24"/>
          <w:szCs w:val="24"/>
        </w:rPr>
        <w:t>un aumento de capital, que</w:t>
      </w:r>
      <w:r>
        <w:rPr>
          <w:rFonts w:ascii="Arial" w:hAnsi="Arial" w:cs="Arial"/>
          <w:sz w:val="24"/>
          <w:szCs w:val="24"/>
        </w:rPr>
        <w:t xml:space="preserve"> dejó a </w:t>
      </w:r>
      <w:r w:rsidRPr="00431366">
        <w:rPr>
          <w:rFonts w:ascii="Arial" w:hAnsi="Arial" w:cs="Arial"/>
          <w:sz w:val="24"/>
          <w:szCs w:val="24"/>
        </w:rPr>
        <w:t xml:space="preserve">SQM con </w:t>
      </w:r>
      <w:r>
        <w:rPr>
          <w:rFonts w:ascii="Arial" w:hAnsi="Arial" w:cs="Arial"/>
          <w:sz w:val="24"/>
          <w:szCs w:val="24"/>
        </w:rPr>
        <w:t>el 8</w:t>
      </w:r>
      <w:r w:rsidRPr="00431366">
        <w:rPr>
          <w:rFonts w:ascii="Arial" w:hAnsi="Arial" w:cs="Arial"/>
          <w:sz w:val="24"/>
          <w:szCs w:val="24"/>
        </w:rPr>
        <w:t>1,82</w:t>
      </w:r>
      <w:r>
        <w:rPr>
          <w:rFonts w:ascii="Arial" w:hAnsi="Arial" w:cs="Arial"/>
          <w:sz w:val="24"/>
          <w:szCs w:val="24"/>
        </w:rPr>
        <w:t xml:space="preserve">% </w:t>
      </w:r>
      <w:r w:rsidRPr="00431366">
        <w:rPr>
          <w:rFonts w:ascii="Arial" w:hAnsi="Arial" w:cs="Arial"/>
          <w:sz w:val="24"/>
          <w:szCs w:val="24"/>
        </w:rPr>
        <w:t xml:space="preserve">y a </w:t>
      </w:r>
      <w:r w:rsidR="00222F01">
        <w:rPr>
          <w:rFonts w:ascii="Arial" w:hAnsi="Arial" w:cs="Arial"/>
          <w:sz w:val="24"/>
          <w:szCs w:val="24"/>
        </w:rPr>
        <w:t>CORFO</w:t>
      </w:r>
      <w:r w:rsidRPr="00431366">
        <w:rPr>
          <w:rFonts w:ascii="Arial" w:hAnsi="Arial" w:cs="Arial"/>
          <w:sz w:val="24"/>
          <w:szCs w:val="24"/>
        </w:rPr>
        <w:t xml:space="preserve"> con 18,18</w:t>
      </w:r>
      <w:r>
        <w:rPr>
          <w:rFonts w:ascii="Arial" w:hAnsi="Arial" w:cs="Arial"/>
          <w:sz w:val="24"/>
          <w:szCs w:val="24"/>
        </w:rPr>
        <w:t>%</w:t>
      </w:r>
      <w:r w:rsidRPr="00431366">
        <w:rPr>
          <w:rFonts w:ascii="Arial" w:hAnsi="Arial" w:cs="Arial"/>
          <w:sz w:val="24"/>
          <w:szCs w:val="24"/>
        </w:rPr>
        <w:t xml:space="preserve">; </w:t>
      </w:r>
      <w:r>
        <w:rPr>
          <w:rFonts w:ascii="Arial" w:hAnsi="Arial" w:cs="Arial"/>
          <w:sz w:val="24"/>
          <w:szCs w:val="24"/>
        </w:rPr>
        <w:t>mientras</w:t>
      </w:r>
      <w:r w:rsidR="00C86A80">
        <w:rPr>
          <w:rFonts w:ascii="Arial" w:hAnsi="Arial" w:cs="Arial"/>
          <w:sz w:val="24"/>
          <w:szCs w:val="24"/>
        </w:rPr>
        <w:t xml:space="preserve"> que </w:t>
      </w:r>
      <w:proofErr w:type="spellStart"/>
      <w:r w:rsidRPr="00431366">
        <w:rPr>
          <w:rFonts w:ascii="Arial" w:hAnsi="Arial" w:cs="Arial"/>
          <w:sz w:val="24"/>
          <w:szCs w:val="24"/>
        </w:rPr>
        <w:t>Minsal</w:t>
      </w:r>
      <w:proofErr w:type="spellEnd"/>
      <w:r w:rsidRPr="00431366">
        <w:rPr>
          <w:rFonts w:ascii="Arial" w:hAnsi="Arial" w:cs="Arial"/>
          <w:sz w:val="24"/>
          <w:szCs w:val="24"/>
        </w:rPr>
        <w:t xml:space="preserve"> se transforma</w:t>
      </w:r>
      <w:r>
        <w:rPr>
          <w:rFonts w:ascii="Arial" w:hAnsi="Arial" w:cs="Arial"/>
          <w:sz w:val="24"/>
          <w:szCs w:val="24"/>
        </w:rPr>
        <w:t xml:space="preserve">ba </w:t>
      </w:r>
      <w:r w:rsidRPr="00431366">
        <w:rPr>
          <w:rFonts w:ascii="Arial" w:hAnsi="Arial" w:cs="Arial"/>
          <w:sz w:val="24"/>
          <w:szCs w:val="24"/>
        </w:rPr>
        <w:t xml:space="preserve">en sociedad anónima. </w:t>
      </w:r>
    </w:p>
    <w:p w:rsidR="00BF04B8" w:rsidRDefault="00BF04B8" w:rsidP="00431366">
      <w:pPr>
        <w:spacing w:after="0" w:line="240" w:lineRule="auto"/>
        <w:rPr>
          <w:rFonts w:ascii="Arial" w:hAnsi="Arial" w:cs="Arial"/>
          <w:sz w:val="24"/>
          <w:szCs w:val="24"/>
        </w:rPr>
      </w:pPr>
    </w:p>
    <w:p w:rsidR="00C86A80" w:rsidRDefault="00431366" w:rsidP="00431366">
      <w:pPr>
        <w:spacing w:after="0" w:line="240" w:lineRule="auto"/>
        <w:rPr>
          <w:rFonts w:ascii="Arial" w:hAnsi="Arial" w:cs="Arial"/>
          <w:sz w:val="24"/>
          <w:szCs w:val="24"/>
        </w:rPr>
      </w:pPr>
      <w:r>
        <w:rPr>
          <w:rFonts w:ascii="Arial" w:hAnsi="Arial" w:cs="Arial"/>
          <w:sz w:val="24"/>
          <w:szCs w:val="24"/>
        </w:rPr>
        <w:t>E</w:t>
      </w:r>
      <w:r w:rsidRPr="00431366">
        <w:rPr>
          <w:rFonts w:ascii="Arial" w:hAnsi="Arial" w:cs="Arial"/>
          <w:sz w:val="24"/>
          <w:szCs w:val="24"/>
        </w:rPr>
        <w:t>se año, SQM inici</w:t>
      </w:r>
      <w:r>
        <w:rPr>
          <w:rFonts w:ascii="Arial" w:hAnsi="Arial" w:cs="Arial"/>
          <w:sz w:val="24"/>
          <w:szCs w:val="24"/>
        </w:rPr>
        <w:t>ó</w:t>
      </w:r>
      <w:r w:rsidRPr="00431366">
        <w:rPr>
          <w:rFonts w:ascii="Arial" w:hAnsi="Arial" w:cs="Arial"/>
          <w:sz w:val="24"/>
          <w:szCs w:val="24"/>
        </w:rPr>
        <w:t xml:space="preserve"> la construcción de una planta de  cloruro de potasio,</w:t>
      </w:r>
      <w:r>
        <w:rPr>
          <w:rFonts w:ascii="Arial" w:hAnsi="Arial" w:cs="Arial"/>
          <w:sz w:val="24"/>
          <w:szCs w:val="24"/>
        </w:rPr>
        <w:t xml:space="preserve"> </w:t>
      </w:r>
      <w:r w:rsidRPr="00431366">
        <w:rPr>
          <w:rFonts w:ascii="Arial" w:hAnsi="Arial" w:cs="Arial"/>
          <w:sz w:val="24"/>
          <w:szCs w:val="24"/>
        </w:rPr>
        <w:t xml:space="preserve">que  se pone en marcha a fines de 1995, fecha en que SQM adquiere en la Bolsa Electrónica y a un precio de </w:t>
      </w:r>
      <w:r>
        <w:rPr>
          <w:rFonts w:ascii="Arial" w:hAnsi="Arial" w:cs="Arial"/>
          <w:sz w:val="24"/>
          <w:szCs w:val="24"/>
        </w:rPr>
        <w:t xml:space="preserve">US$ 7 </w:t>
      </w:r>
      <w:r w:rsidRPr="00431366">
        <w:rPr>
          <w:rFonts w:ascii="Arial" w:hAnsi="Arial" w:cs="Arial"/>
          <w:sz w:val="24"/>
          <w:szCs w:val="24"/>
        </w:rPr>
        <w:t>millones</w:t>
      </w:r>
      <w:r>
        <w:rPr>
          <w:rFonts w:ascii="Arial" w:hAnsi="Arial" w:cs="Arial"/>
          <w:sz w:val="24"/>
          <w:szCs w:val="24"/>
        </w:rPr>
        <w:t xml:space="preserve">, </w:t>
      </w:r>
      <w:r w:rsidRPr="00431366">
        <w:rPr>
          <w:rFonts w:ascii="Arial" w:hAnsi="Arial" w:cs="Arial"/>
          <w:sz w:val="24"/>
          <w:szCs w:val="24"/>
        </w:rPr>
        <w:t>la totalidad de las</w:t>
      </w:r>
      <w:r w:rsidR="00E5683E">
        <w:rPr>
          <w:rFonts w:ascii="Arial" w:hAnsi="Arial" w:cs="Arial"/>
          <w:sz w:val="24"/>
          <w:szCs w:val="24"/>
        </w:rPr>
        <w:t xml:space="preserve"> </w:t>
      </w:r>
      <w:r w:rsidRPr="00431366">
        <w:rPr>
          <w:rFonts w:ascii="Arial" w:hAnsi="Arial" w:cs="Arial"/>
          <w:sz w:val="24"/>
          <w:szCs w:val="24"/>
        </w:rPr>
        <w:t xml:space="preserve"> acciones preferentes de la </w:t>
      </w:r>
      <w:r w:rsidR="00222F01">
        <w:rPr>
          <w:rFonts w:ascii="Arial" w:hAnsi="Arial" w:cs="Arial"/>
          <w:sz w:val="24"/>
          <w:szCs w:val="24"/>
        </w:rPr>
        <w:t>CORFO</w:t>
      </w:r>
      <w:r w:rsidR="00E5683E">
        <w:rPr>
          <w:rFonts w:ascii="Arial" w:hAnsi="Arial" w:cs="Arial"/>
          <w:sz w:val="24"/>
          <w:szCs w:val="24"/>
        </w:rPr>
        <w:t xml:space="preserve">, </w:t>
      </w:r>
      <w:r w:rsidRPr="00431366">
        <w:rPr>
          <w:rFonts w:ascii="Arial" w:hAnsi="Arial" w:cs="Arial"/>
          <w:sz w:val="24"/>
          <w:szCs w:val="24"/>
        </w:rPr>
        <w:t>equivalentes al 18,18</w:t>
      </w:r>
      <w:r w:rsidR="00E5683E">
        <w:rPr>
          <w:rFonts w:ascii="Arial" w:hAnsi="Arial" w:cs="Arial"/>
          <w:sz w:val="24"/>
          <w:szCs w:val="24"/>
        </w:rPr>
        <w:t xml:space="preserve">% </w:t>
      </w:r>
      <w:r w:rsidRPr="00431366">
        <w:rPr>
          <w:rFonts w:ascii="Arial" w:hAnsi="Arial" w:cs="Arial"/>
          <w:sz w:val="24"/>
          <w:szCs w:val="24"/>
        </w:rPr>
        <w:t xml:space="preserve">del capital social de </w:t>
      </w:r>
      <w:proofErr w:type="spellStart"/>
      <w:r w:rsidRPr="00431366">
        <w:rPr>
          <w:rFonts w:ascii="Arial" w:hAnsi="Arial" w:cs="Arial"/>
          <w:sz w:val="24"/>
          <w:szCs w:val="24"/>
        </w:rPr>
        <w:t>Minsal</w:t>
      </w:r>
      <w:proofErr w:type="spellEnd"/>
      <w:r w:rsidRPr="00431366">
        <w:rPr>
          <w:rFonts w:ascii="Arial" w:hAnsi="Arial" w:cs="Arial"/>
          <w:sz w:val="24"/>
          <w:szCs w:val="24"/>
        </w:rPr>
        <w:t xml:space="preserve"> S.A., hoy SQM Salar S.A. </w:t>
      </w:r>
    </w:p>
    <w:p w:rsidR="00BF04B8" w:rsidRDefault="00BF04B8" w:rsidP="00431366">
      <w:pPr>
        <w:spacing w:after="0" w:line="240" w:lineRule="auto"/>
        <w:rPr>
          <w:rFonts w:ascii="Arial" w:hAnsi="Arial" w:cs="Arial"/>
          <w:sz w:val="24"/>
          <w:szCs w:val="24"/>
        </w:rPr>
      </w:pPr>
    </w:p>
    <w:p w:rsidR="00431366" w:rsidRDefault="00C86A80" w:rsidP="00431366">
      <w:pPr>
        <w:spacing w:after="0" w:line="240" w:lineRule="auto"/>
        <w:rPr>
          <w:rFonts w:ascii="Arial" w:hAnsi="Arial" w:cs="Arial"/>
          <w:sz w:val="24"/>
          <w:szCs w:val="24"/>
        </w:rPr>
      </w:pPr>
      <w:r w:rsidRPr="00C86A80">
        <w:rPr>
          <w:rFonts w:ascii="Arial" w:hAnsi="Arial" w:cs="Arial"/>
          <w:sz w:val="24"/>
          <w:szCs w:val="24"/>
        </w:rPr>
        <w:t>Adviértase que esta etapa de la privatización del litio ocurrió bajo gobiernos de la Concertación.</w:t>
      </w:r>
    </w:p>
    <w:p w:rsidR="00BF04B8" w:rsidRPr="00431366" w:rsidRDefault="00BF04B8" w:rsidP="00431366">
      <w:pPr>
        <w:spacing w:after="0" w:line="240" w:lineRule="auto"/>
        <w:rPr>
          <w:rFonts w:ascii="Arial" w:hAnsi="Arial" w:cs="Arial"/>
          <w:sz w:val="24"/>
          <w:szCs w:val="24"/>
        </w:rPr>
      </w:pPr>
    </w:p>
    <w:p w:rsidR="00431366" w:rsidRDefault="00431366" w:rsidP="00431366">
      <w:pPr>
        <w:spacing w:after="0" w:line="240" w:lineRule="auto"/>
        <w:rPr>
          <w:rFonts w:ascii="Arial" w:hAnsi="Arial" w:cs="Arial"/>
          <w:sz w:val="24"/>
          <w:szCs w:val="24"/>
        </w:rPr>
      </w:pPr>
      <w:r w:rsidRPr="00431366">
        <w:rPr>
          <w:rFonts w:ascii="Arial" w:hAnsi="Arial" w:cs="Arial"/>
          <w:sz w:val="24"/>
          <w:szCs w:val="24"/>
        </w:rPr>
        <w:lastRenderedPageBreak/>
        <w:t>En 1996, SQM comenz</w:t>
      </w:r>
      <w:r w:rsidR="00013491">
        <w:rPr>
          <w:rFonts w:ascii="Arial" w:hAnsi="Arial" w:cs="Arial"/>
          <w:sz w:val="24"/>
          <w:szCs w:val="24"/>
        </w:rPr>
        <w:t>ó</w:t>
      </w:r>
      <w:r w:rsidRPr="00431366">
        <w:rPr>
          <w:rFonts w:ascii="Arial" w:hAnsi="Arial" w:cs="Arial"/>
          <w:sz w:val="24"/>
          <w:szCs w:val="24"/>
        </w:rPr>
        <w:t xml:space="preserve"> la producción de carbonato de litio con una capacidad inicial de 17.500 toneladas anuales y en 1998 p</w:t>
      </w:r>
      <w:r w:rsidR="00013491">
        <w:rPr>
          <w:rFonts w:ascii="Arial" w:hAnsi="Arial" w:cs="Arial"/>
          <w:sz w:val="24"/>
          <w:szCs w:val="24"/>
        </w:rPr>
        <w:t xml:space="preserve">uso </w:t>
      </w:r>
      <w:r w:rsidRPr="00431366">
        <w:rPr>
          <w:rFonts w:ascii="Arial" w:hAnsi="Arial" w:cs="Arial"/>
          <w:sz w:val="24"/>
          <w:szCs w:val="24"/>
        </w:rPr>
        <w:t>en funcionamiento las  plantas  de sulfato de potasio y ácido bórico, y cloruro de litio a partir de carbonato de litio.</w:t>
      </w:r>
    </w:p>
    <w:p w:rsidR="00BF04B8" w:rsidRDefault="00BF04B8" w:rsidP="00431366">
      <w:pPr>
        <w:spacing w:after="0" w:line="240" w:lineRule="auto"/>
        <w:rPr>
          <w:rFonts w:ascii="Arial" w:hAnsi="Arial" w:cs="Arial"/>
          <w:sz w:val="24"/>
          <w:szCs w:val="24"/>
        </w:rPr>
      </w:pPr>
    </w:p>
    <w:p w:rsidR="008E5EAD" w:rsidRDefault="00A24829" w:rsidP="00431366">
      <w:pPr>
        <w:spacing w:after="0" w:line="240" w:lineRule="auto"/>
        <w:rPr>
          <w:rFonts w:ascii="Arial" w:hAnsi="Arial" w:cs="Arial"/>
          <w:sz w:val="24"/>
          <w:szCs w:val="24"/>
        </w:rPr>
      </w:pPr>
      <w:r>
        <w:rPr>
          <w:rFonts w:ascii="Arial" w:hAnsi="Arial" w:cs="Arial"/>
          <w:sz w:val="24"/>
          <w:szCs w:val="24"/>
        </w:rPr>
        <w:t xml:space="preserve">La exacción al interés público con esta privatización encubierta es tan brutal </w:t>
      </w:r>
      <w:r w:rsidR="00013491">
        <w:rPr>
          <w:rFonts w:ascii="Arial" w:hAnsi="Arial" w:cs="Arial"/>
          <w:sz w:val="24"/>
          <w:szCs w:val="24"/>
        </w:rPr>
        <w:t xml:space="preserve">y evidente, </w:t>
      </w:r>
      <w:r>
        <w:rPr>
          <w:rFonts w:ascii="Arial" w:hAnsi="Arial" w:cs="Arial"/>
          <w:sz w:val="24"/>
          <w:szCs w:val="24"/>
        </w:rPr>
        <w:t xml:space="preserve">que </w:t>
      </w:r>
      <w:r w:rsidR="00222F01">
        <w:rPr>
          <w:rFonts w:ascii="Arial" w:hAnsi="Arial" w:cs="Arial"/>
          <w:sz w:val="24"/>
          <w:szCs w:val="24"/>
        </w:rPr>
        <w:t>CORFO</w:t>
      </w:r>
      <w:r>
        <w:rPr>
          <w:rFonts w:ascii="Arial" w:hAnsi="Arial" w:cs="Arial"/>
          <w:sz w:val="24"/>
          <w:szCs w:val="24"/>
        </w:rPr>
        <w:t xml:space="preserve"> carece de facultades para interrumpir el contrato de arriendo, por más fundados que sean los motivos, </w:t>
      </w:r>
      <w:r w:rsidR="00936E69">
        <w:rPr>
          <w:rFonts w:ascii="Arial" w:hAnsi="Arial" w:cs="Arial"/>
          <w:sz w:val="24"/>
          <w:szCs w:val="24"/>
        </w:rPr>
        <w:t xml:space="preserve">y debió recurrir a un juicio arbitral ante </w:t>
      </w:r>
      <w:r w:rsidR="00A51BC9">
        <w:rPr>
          <w:rFonts w:ascii="Arial" w:hAnsi="Arial" w:cs="Arial"/>
          <w:sz w:val="24"/>
          <w:szCs w:val="24"/>
        </w:rPr>
        <w:t xml:space="preserve">el </w:t>
      </w:r>
      <w:r w:rsidR="00936E69">
        <w:rPr>
          <w:rFonts w:ascii="Arial" w:hAnsi="Arial" w:cs="Arial"/>
          <w:sz w:val="24"/>
          <w:szCs w:val="24"/>
        </w:rPr>
        <w:t xml:space="preserve">Centro de Arbitraje y Mediación de la Cámara de Comercio de Santiago, abiertamente inclinado al interés privado. </w:t>
      </w:r>
    </w:p>
    <w:p w:rsidR="005241D7" w:rsidRDefault="005241D7" w:rsidP="00431366">
      <w:pPr>
        <w:spacing w:after="0" w:line="240" w:lineRule="auto"/>
        <w:rPr>
          <w:rFonts w:ascii="Arial" w:hAnsi="Arial" w:cs="Arial"/>
          <w:sz w:val="24"/>
          <w:szCs w:val="24"/>
        </w:rPr>
      </w:pPr>
    </w:p>
    <w:p w:rsidR="00BF04B8" w:rsidRDefault="00EB6042" w:rsidP="00431366">
      <w:pPr>
        <w:spacing w:after="0" w:line="240" w:lineRule="auto"/>
        <w:rPr>
          <w:rFonts w:ascii="Arial" w:hAnsi="Arial" w:cs="Arial"/>
          <w:sz w:val="24"/>
          <w:szCs w:val="24"/>
        </w:rPr>
      </w:pPr>
      <w:r w:rsidRPr="00EB6042">
        <w:rPr>
          <w:rFonts w:ascii="Arial" w:hAnsi="Arial" w:cs="Arial"/>
          <w:sz w:val="24"/>
          <w:szCs w:val="24"/>
        </w:rPr>
        <w:t xml:space="preserve">Cabe recordar que la gran mayoría de estas pertenencias son propiedad del Estado -a través de </w:t>
      </w:r>
      <w:r w:rsidR="00222F01">
        <w:rPr>
          <w:rFonts w:ascii="Arial" w:hAnsi="Arial" w:cs="Arial"/>
          <w:sz w:val="24"/>
          <w:szCs w:val="24"/>
        </w:rPr>
        <w:t>CORFO</w:t>
      </w:r>
      <w:r w:rsidRPr="00EB6042">
        <w:rPr>
          <w:rFonts w:ascii="Arial" w:hAnsi="Arial" w:cs="Arial"/>
          <w:sz w:val="24"/>
          <w:szCs w:val="24"/>
        </w:rPr>
        <w:t xml:space="preserve">-, y están entregadas en arrendamiento a SQM. </w:t>
      </w:r>
    </w:p>
    <w:p w:rsidR="00BF04B8" w:rsidRDefault="00BF04B8" w:rsidP="00431366">
      <w:pPr>
        <w:spacing w:after="0" w:line="240" w:lineRule="auto"/>
        <w:rPr>
          <w:rFonts w:ascii="Arial" w:hAnsi="Arial" w:cs="Arial"/>
          <w:sz w:val="24"/>
          <w:szCs w:val="24"/>
        </w:rPr>
      </w:pPr>
    </w:p>
    <w:p w:rsidR="00EB6042" w:rsidRDefault="00EB6042" w:rsidP="00431366">
      <w:pPr>
        <w:spacing w:after="0" w:line="240" w:lineRule="auto"/>
        <w:rPr>
          <w:rFonts w:ascii="Arial" w:hAnsi="Arial" w:cs="Arial"/>
          <w:sz w:val="24"/>
          <w:szCs w:val="24"/>
        </w:rPr>
      </w:pPr>
      <w:r w:rsidRPr="00EB6042">
        <w:rPr>
          <w:rFonts w:ascii="Arial" w:hAnsi="Arial" w:cs="Arial"/>
          <w:sz w:val="24"/>
          <w:szCs w:val="24"/>
        </w:rPr>
        <w:t xml:space="preserve">Los contratos de arrendamiento y proyectos que rigen la presencia de SQM en este salar establecieron un mandato de cuidado de estas pertenencias, asegurando su explotación futura. </w:t>
      </w:r>
    </w:p>
    <w:p w:rsidR="00BF04B8" w:rsidRDefault="00BF04B8" w:rsidP="00431366">
      <w:pPr>
        <w:spacing w:after="0" w:line="240" w:lineRule="auto"/>
        <w:rPr>
          <w:rFonts w:ascii="Arial" w:hAnsi="Arial" w:cs="Arial"/>
          <w:sz w:val="24"/>
          <w:szCs w:val="24"/>
        </w:rPr>
      </w:pPr>
    </w:p>
    <w:p w:rsidR="00BF04B8" w:rsidRDefault="00EB6042" w:rsidP="00431366">
      <w:pPr>
        <w:spacing w:after="0" w:line="240" w:lineRule="auto"/>
        <w:rPr>
          <w:rFonts w:ascii="Arial" w:hAnsi="Arial" w:cs="Arial"/>
          <w:sz w:val="24"/>
          <w:szCs w:val="24"/>
        </w:rPr>
      </w:pPr>
      <w:r w:rsidRPr="00EB6042">
        <w:rPr>
          <w:rFonts w:ascii="Arial" w:hAnsi="Arial" w:cs="Arial"/>
          <w:sz w:val="24"/>
          <w:szCs w:val="24"/>
        </w:rPr>
        <w:t>Sin embargo, SQM ha incurrido de una serie de acciones ilegales, que han atentado contra el interés público, pasando a llevar los contratos suscritos con el Estado</w:t>
      </w:r>
      <w:r>
        <w:rPr>
          <w:rFonts w:ascii="Arial" w:hAnsi="Arial" w:cs="Arial"/>
          <w:sz w:val="24"/>
          <w:szCs w:val="24"/>
        </w:rPr>
        <w:t xml:space="preserve">, </w:t>
      </w:r>
      <w:r w:rsidRPr="00EB6042">
        <w:rPr>
          <w:rFonts w:ascii="Arial" w:hAnsi="Arial" w:cs="Arial"/>
          <w:sz w:val="24"/>
          <w:szCs w:val="24"/>
        </w:rPr>
        <w:t>ocasiona</w:t>
      </w:r>
      <w:r>
        <w:rPr>
          <w:rFonts w:ascii="Arial" w:hAnsi="Arial" w:cs="Arial"/>
          <w:sz w:val="24"/>
          <w:szCs w:val="24"/>
        </w:rPr>
        <w:t>n</w:t>
      </w:r>
      <w:r w:rsidRPr="00EB6042">
        <w:rPr>
          <w:rFonts w:ascii="Arial" w:hAnsi="Arial" w:cs="Arial"/>
          <w:sz w:val="24"/>
          <w:szCs w:val="24"/>
        </w:rPr>
        <w:t xml:space="preserve">do perjuicio fiscal por el incumplimiento de los contratos de arrendamiento, por lo cual mantiene un juicio arbitral con </w:t>
      </w:r>
      <w:r w:rsidR="00222F01">
        <w:rPr>
          <w:rFonts w:ascii="Arial" w:hAnsi="Arial" w:cs="Arial"/>
          <w:sz w:val="24"/>
          <w:szCs w:val="24"/>
        </w:rPr>
        <w:t>CORFO</w:t>
      </w:r>
      <w:r w:rsidRPr="00EB6042">
        <w:rPr>
          <w:rFonts w:ascii="Arial" w:hAnsi="Arial" w:cs="Arial"/>
          <w:sz w:val="24"/>
          <w:szCs w:val="24"/>
        </w:rPr>
        <w:t xml:space="preserve">. </w:t>
      </w:r>
    </w:p>
    <w:p w:rsidR="00BF04B8" w:rsidRDefault="00BF04B8" w:rsidP="00431366">
      <w:pPr>
        <w:spacing w:after="0" w:line="240" w:lineRule="auto"/>
        <w:rPr>
          <w:rFonts w:ascii="Arial" w:hAnsi="Arial" w:cs="Arial"/>
          <w:sz w:val="24"/>
          <w:szCs w:val="24"/>
        </w:rPr>
      </w:pPr>
    </w:p>
    <w:p w:rsidR="00EB6042" w:rsidRDefault="00EB6042" w:rsidP="00431366">
      <w:pPr>
        <w:spacing w:after="0" w:line="240" w:lineRule="auto"/>
        <w:rPr>
          <w:rFonts w:ascii="Arial" w:hAnsi="Arial" w:cs="Arial"/>
          <w:sz w:val="24"/>
          <w:szCs w:val="24"/>
        </w:rPr>
      </w:pPr>
      <w:r w:rsidRPr="00EB6042">
        <w:rPr>
          <w:rFonts w:ascii="Arial" w:hAnsi="Arial" w:cs="Arial"/>
          <w:sz w:val="24"/>
          <w:szCs w:val="24"/>
        </w:rPr>
        <w:t xml:space="preserve">Finalmente, y como si lo anterior fuera poco, la Superintendencia del Medio Ambiente ha presentado </w:t>
      </w:r>
      <w:r>
        <w:rPr>
          <w:rFonts w:ascii="Arial" w:hAnsi="Arial" w:cs="Arial"/>
          <w:sz w:val="24"/>
          <w:szCs w:val="24"/>
        </w:rPr>
        <w:t>seis</w:t>
      </w:r>
      <w:r w:rsidRPr="00EB6042">
        <w:rPr>
          <w:rFonts w:ascii="Arial" w:hAnsi="Arial" w:cs="Arial"/>
          <w:sz w:val="24"/>
          <w:szCs w:val="24"/>
        </w:rPr>
        <w:t xml:space="preserve"> cargos contra SQM, de los cuales hay dos graves y uno gravísimo, y que dicen relación al cambio unilateral de los niveles de trabajo, la extracción de salmuera no autorizada, el deterioro de la flora y </w:t>
      </w:r>
      <w:r>
        <w:rPr>
          <w:rFonts w:ascii="Arial" w:hAnsi="Arial" w:cs="Arial"/>
          <w:sz w:val="24"/>
          <w:szCs w:val="24"/>
        </w:rPr>
        <w:t>el ocultamiento de info</w:t>
      </w:r>
      <w:r w:rsidRPr="00EB6042">
        <w:rPr>
          <w:rFonts w:ascii="Arial" w:hAnsi="Arial" w:cs="Arial"/>
          <w:sz w:val="24"/>
          <w:szCs w:val="24"/>
        </w:rPr>
        <w:t>rmación, entre otros.</w:t>
      </w:r>
    </w:p>
    <w:p w:rsidR="00C86A80" w:rsidRDefault="00C86A80" w:rsidP="00431366">
      <w:pPr>
        <w:spacing w:after="0" w:line="240" w:lineRule="auto"/>
        <w:rPr>
          <w:rFonts w:ascii="Arial" w:hAnsi="Arial" w:cs="Arial"/>
          <w:sz w:val="24"/>
          <w:szCs w:val="24"/>
        </w:rPr>
      </w:pPr>
    </w:p>
    <w:p w:rsidR="00C86A80" w:rsidRPr="00013491" w:rsidRDefault="00013491" w:rsidP="00431366">
      <w:pPr>
        <w:spacing w:after="0" w:line="240" w:lineRule="auto"/>
        <w:rPr>
          <w:rFonts w:ascii="Arial" w:hAnsi="Arial" w:cs="Arial"/>
          <w:b/>
          <w:sz w:val="24"/>
          <w:szCs w:val="24"/>
        </w:rPr>
      </w:pPr>
      <w:r w:rsidRPr="00013491">
        <w:rPr>
          <w:rFonts w:ascii="Arial" w:hAnsi="Arial" w:cs="Arial"/>
          <w:b/>
          <w:sz w:val="24"/>
          <w:szCs w:val="24"/>
        </w:rPr>
        <w:t>Medidas de corto plazo</w:t>
      </w:r>
    </w:p>
    <w:p w:rsidR="00E5683E" w:rsidRDefault="00E5683E" w:rsidP="00431366">
      <w:pPr>
        <w:spacing w:after="0" w:line="240" w:lineRule="auto"/>
        <w:rPr>
          <w:rFonts w:ascii="Arial" w:hAnsi="Arial" w:cs="Arial"/>
          <w:sz w:val="24"/>
          <w:szCs w:val="24"/>
        </w:rPr>
      </w:pPr>
    </w:p>
    <w:p w:rsidR="00013491" w:rsidRDefault="00013491" w:rsidP="00013491">
      <w:pPr>
        <w:spacing w:after="0" w:line="240" w:lineRule="auto"/>
        <w:rPr>
          <w:rFonts w:ascii="Arial" w:hAnsi="Arial" w:cs="Arial"/>
          <w:sz w:val="24"/>
          <w:szCs w:val="24"/>
        </w:rPr>
      </w:pPr>
      <w:r>
        <w:rPr>
          <w:rFonts w:ascii="Arial" w:hAnsi="Arial" w:cs="Arial"/>
          <w:sz w:val="24"/>
          <w:szCs w:val="24"/>
        </w:rPr>
        <w:t xml:space="preserve">El documento </w:t>
      </w:r>
      <w:r w:rsidRPr="00013491">
        <w:rPr>
          <w:rFonts w:ascii="Arial" w:hAnsi="Arial" w:cs="Arial"/>
          <w:sz w:val="24"/>
          <w:szCs w:val="24"/>
        </w:rPr>
        <w:t>Política Nacional del Litio y Gobernanza de los Salares</w:t>
      </w:r>
      <w:r>
        <w:rPr>
          <w:rFonts w:ascii="Arial" w:hAnsi="Arial" w:cs="Arial"/>
          <w:sz w:val="24"/>
          <w:szCs w:val="24"/>
        </w:rPr>
        <w:t xml:space="preserve"> propone las siguientes medidas de corto plazo:</w:t>
      </w:r>
    </w:p>
    <w:p w:rsidR="00BF04B8" w:rsidRDefault="00BF04B8" w:rsidP="00013491">
      <w:pPr>
        <w:spacing w:after="0" w:line="240" w:lineRule="auto"/>
        <w:rPr>
          <w:rFonts w:ascii="Arial" w:hAnsi="Arial" w:cs="Arial"/>
          <w:sz w:val="24"/>
          <w:szCs w:val="24"/>
        </w:rPr>
      </w:pPr>
    </w:p>
    <w:p w:rsidR="00013491" w:rsidRDefault="00013491" w:rsidP="00013491">
      <w:pPr>
        <w:spacing w:after="0" w:line="240" w:lineRule="auto"/>
        <w:rPr>
          <w:rFonts w:ascii="Arial" w:hAnsi="Arial" w:cs="Arial"/>
          <w:sz w:val="24"/>
          <w:szCs w:val="24"/>
        </w:rPr>
      </w:pPr>
      <w:r>
        <w:rPr>
          <w:rFonts w:ascii="Arial" w:hAnsi="Arial" w:cs="Arial"/>
          <w:sz w:val="24"/>
          <w:szCs w:val="24"/>
        </w:rPr>
        <w:t xml:space="preserve">1.- </w:t>
      </w:r>
      <w:r w:rsidRPr="00013491">
        <w:rPr>
          <w:rFonts w:ascii="Arial" w:hAnsi="Arial" w:cs="Arial"/>
          <w:sz w:val="24"/>
          <w:szCs w:val="24"/>
        </w:rPr>
        <w:t xml:space="preserve">Recomendar a </w:t>
      </w:r>
      <w:r w:rsidR="00222F01">
        <w:rPr>
          <w:rFonts w:ascii="Arial" w:hAnsi="Arial" w:cs="Arial"/>
          <w:sz w:val="24"/>
          <w:szCs w:val="24"/>
        </w:rPr>
        <w:t>CORFO</w:t>
      </w:r>
      <w:r w:rsidRPr="00013491">
        <w:rPr>
          <w:rFonts w:ascii="Arial" w:hAnsi="Arial" w:cs="Arial"/>
          <w:sz w:val="24"/>
          <w:szCs w:val="24"/>
        </w:rPr>
        <w:t xml:space="preserve"> la revisión de los contratos vigentes en el salar de Atacama, y no ampliar las autorizaciones de explotación ni efectuar la renovación futura de los mismos bajo los términos actuales.</w:t>
      </w:r>
    </w:p>
    <w:p w:rsidR="00BF04B8" w:rsidRDefault="00BF04B8" w:rsidP="00013491">
      <w:pPr>
        <w:spacing w:after="0" w:line="240" w:lineRule="auto"/>
        <w:rPr>
          <w:rFonts w:ascii="Arial" w:hAnsi="Arial" w:cs="Arial"/>
          <w:sz w:val="24"/>
          <w:szCs w:val="24"/>
        </w:rPr>
      </w:pPr>
    </w:p>
    <w:p w:rsidR="00013491" w:rsidRDefault="00013491" w:rsidP="00013491">
      <w:pPr>
        <w:spacing w:after="0" w:line="240" w:lineRule="auto"/>
        <w:rPr>
          <w:rFonts w:ascii="Arial" w:hAnsi="Arial" w:cs="Arial"/>
          <w:sz w:val="24"/>
          <w:szCs w:val="24"/>
        </w:rPr>
      </w:pPr>
      <w:r w:rsidRPr="00013491">
        <w:rPr>
          <w:rFonts w:ascii="Arial" w:hAnsi="Arial" w:cs="Arial"/>
          <w:sz w:val="24"/>
          <w:szCs w:val="24"/>
        </w:rPr>
        <w:t>2.- Reafirmar el interés del Estado de garantizar las actuales operaciones en un marco que garantice sustentabilidad ambiental, social y económica, en asociación con una nueva empresa controlada por el Estado o filial de las empresas mineras existentes.</w:t>
      </w:r>
    </w:p>
    <w:p w:rsidR="00BF04B8" w:rsidRDefault="00BF04B8" w:rsidP="00013491">
      <w:pPr>
        <w:spacing w:after="0" w:line="240" w:lineRule="auto"/>
        <w:rPr>
          <w:rFonts w:ascii="Arial" w:hAnsi="Arial" w:cs="Arial"/>
          <w:sz w:val="24"/>
          <w:szCs w:val="24"/>
        </w:rPr>
      </w:pPr>
    </w:p>
    <w:p w:rsidR="00013491" w:rsidRDefault="00013491" w:rsidP="00013491">
      <w:pPr>
        <w:spacing w:after="0" w:line="240" w:lineRule="auto"/>
        <w:rPr>
          <w:rFonts w:ascii="Arial" w:hAnsi="Arial" w:cs="Arial"/>
          <w:sz w:val="24"/>
          <w:szCs w:val="24"/>
        </w:rPr>
      </w:pPr>
      <w:r>
        <w:rPr>
          <w:rFonts w:ascii="Arial" w:hAnsi="Arial" w:cs="Arial"/>
          <w:sz w:val="24"/>
          <w:szCs w:val="24"/>
        </w:rPr>
        <w:t xml:space="preserve">3.- </w:t>
      </w:r>
      <w:r w:rsidRPr="00013491">
        <w:rPr>
          <w:rFonts w:ascii="Arial" w:hAnsi="Arial" w:cs="Arial"/>
          <w:sz w:val="24"/>
          <w:szCs w:val="24"/>
        </w:rPr>
        <w:t xml:space="preserve">Conformar un Comité </w:t>
      </w:r>
      <w:r w:rsidR="00222F01">
        <w:rPr>
          <w:rFonts w:ascii="Arial" w:hAnsi="Arial" w:cs="Arial"/>
          <w:sz w:val="24"/>
          <w:szCs w:val="24"/>
        </w:rPr>
        <w:t>CORFO</w:t>
      </w:r>
      <w:r w:rsidRPr="00013491">
        <w:rPr>
          <w:rFonts w:ascii="Arial" w:hAnsi="Arial" w:cs="Arial"/>
          <w:sz w:val="24"/>
          <w:szCs w:val="24"/>
        </w:rPr>
        <w:t xml:space="preserve"> para la Gobernanza de los Salares, que tendrá la misión de proponer la institucionalidad recomendada.</w:t>
      </w:r>
    </w:p>
    <w:p w:rsidR="00BF04B8" w:rsidRDefault="00BF04B8" w:rsidP="00013491">
      <w:pPr>
        <w:spacing w:after="0" w:line="240" w:lineRule="auto"/>
        <w:rPr>
          <w:rFonts w:ascii="Arial" w:hAnsi="Arial" w:cs="Arial"/>
          <w:sz w:val="24"/>
          <w:szCs w:val="24"/>
        </w:rPr>
      </w:pPr>
    </w:p>
    <w:p w:rsidR="00013491" w:rsidRDefault="00013491" w:rsidP="00013491">
      <w:pPr>
        <w:spacing w:after="0" w:line="240" w:lineRule="auto"/>
        <w:rPr>
          <w:rFonts w:ascii="Arial" w:hAnsi="Arial" w:cs="Arial"/>
          <w:sz w:val="24"/>
          <w:szCs w:val="24"/>
        </w:rPr>
      </w:pPr>
      <w:r>
        <w:rPr>
          <w:rFonts w:ascii="Arial" w:hAnsi="Arial" w:cs="Arial"/>
          <w:sz w:val="24"/>
          <w:szCs w:val="24"/>
        </w:rPr>
        <w:t xml:space="preserve">4.- </w:t>
      </w:r>
      <w:r w:rsidRPr="00013491">
        <w:rPr>
          <w:rFonts w:ascii="Arial" w:hAnsi="Arial" w:cs="Arial"/>
          <w:sz w:val="24"/>
          <w:szCs w:val="24"/>
        </w:rPr>
        <w:t xml:space="preserve">En tanto no se forme la nueva empresa, la Comisión recomienda incorporar al Estado a través de CODELCO, ENAMI y/o </w:t>
      </w:r>
      <w:r w:rsidR="00222F01">
        <w:rPr>
          <w:rFonts w:ascii="Arial" w:hAnsi="Arial" w:cs="Arial"/>
          <w:sz w:val="24"/>
          <w:szCs w:val="24"/>
        </w:rPr>
        <w:t>CORFO</w:t>
      </w:r>
      <w:r w:rsidRPr="00013491">
        <w:rPr>
          <w:rFonts w:ascii="Arial" w:hAnsi="Arial" w:cs="Arial"/>
          <w:sz w:val="24"/>
          <w:szCs w:val="24"/>
        </w:rPr>
        <w:t xml:space="preserve">, o filiales de algunas de ellas, </w:t>
      </w:r>
      <w:r w:rsidRPr="00013491">
        <w:rPr>
          <w:rFonts w:ascii="Arial" w:hAnsi="Arial" w:cs="Arial"/>
          <w:sz w:val="24"/>
          <w:szCs w:val="24"/>
        </w:rPr>
        <w:lastRenderedPageBreak/>
        <w:t>en la exploración y/o explotación del litio, mediante acuerdos público-privados, en que se reserve el rol controlador del Estado en todos los proyectos productivos mineros en salares.</w:t>
      </w:r>
    </w:p>
    <w:p w:rsidR="00BF04B8" w:rsidRDefault="00BF04B8" w:rsidP="00013491">
      <w:pPr>
        <w:spacing w:after="0" w:line="240" w:lineRule="auto"/>
        <w:rPr>
          <w:rFonts w:ascii="Arial" w:hAnsi="Arial" w:cs="Arial"/>
          <w:sz w:val="24"/>
          <w:szCs w:val="24"/>
        </w:rPr>
      </w:pPr>
    </w:p>
    <w:p w:rsidR="00013491" w:rsidRDefault="00013491" w:rsidP="00013491">
      <w:pPr>
        <w:spacing w:after="0" w:line="240" w:lineRule="auto"/>
        <w:rPr>
          <w:rFonts w:ascii="Arial" w:hAnsi="Arial" w:cs="Arial"/>
          <w:sz w:val="24"/>
          <w:szCs w:val="24"/>
        </w:rPr>
      </w:pPr>
      <w:r>
        <w:rPr>
          <w:rFonts w:ascii="Arial" w:hAnsi="Arial" w:cs="Arial"/>
          <w:sz w:val="24"/>
          <w:szCs w:val="24"/>
        </w:rPr>
        <w:t xml:space="preserve">5.- </w:t>
      </w:r>
      <w:r w:rsidRPr="00013491">
        <w:rPr>
          <w:rFonts w:ascii="Arial" w:hAnsi="Arial" w:cs="Arial"/>
          <w:sz w:val="24"/>
          <w:szCs w:val="24"/>
        </w:rPr>
        <w:t xml:space="preserve">Previo a la creación de la nueva empresa, en los Salares de </w:t>
      </w:r>
      <w:proofErr w:type="spellStart"/>
      <w:r w:rsidRPr="00013491">
        <w:rPr>
          <w:rFonts w:ascii="Arial" w:hAnsi="Arial" w:cs="Arial"/>
          <w:sz w:val="24"/>
          <w:szCs w:val="24"/>
        </w:rPr>
        <w:t>Maricunga</w:t>
      </w:r>
      <w:proofErr w:type="spellEnd"/>
      <w:r w:rsidRPr="00013491">
        <w:rPr>
          <w:rFonts w:ascii="Arial" w:hAnsi="Arial" w:cs="Arial"/>
          <w:sz w:val="24"/>
          <w:szCs w:val="24"/>
        </w:rPr>
        <w:t xml:space="preserve"> y Pedernales se sugiere que CODELCO inicie el o los proyectos, bajo los parámetros que defina el Comité </w:t>
      </w:r>
      <w:r w:rsidR="00222F01">
        <w:rPr>
          <w:rFonts w:ascii="Arial" w:hAnsi="Arial" w:cs="Arial"/>
          <w:sz w:val="24"/>
          <w:szCs w:val="24"/>
        </w:rPr>
        <w:t>CORFO</w:t>
      </w:r>
      <w:r w:rsidRPr="00013491">
        <w:rPr>
          <w:rFonts w:ascii="Arial" w:hAnsi="Arial" w:cs="Arial"/>
          <w:sz w:val="24"/>
          <w:szCs w:val="24"/>
        </w:rPr>
        <w:t>.</w:t>
      </w:r>
    </w:p>
    <w:p w:rsidR="00F77C2C" w:rsidRDefault="00F77C2C" w:rsidP="00013491">
      <w:pPr>
        <w:spacing w:after="0" w:line="240" w:lineRule="auto"/>
        <w:rPr>
          <w:rFonts w:ascii="Arial" w:hAnsi="Arial" w:cs="Arial"/>
          <w:sz w:val="24"/>
          <w:szCs w:val="24"/>
        </w:rPr>
      </w:pPr>
    </w:p>
    <w:p w:rsidR="00F77C2C" w:rsidRDefault="00F77C2C" w:rsidP="00013491">
      <w:pPr>
        <w:spacing w:after="0" w:line="240" w:lineRule="auto"/>
        <w:rPr>
          <w:rFonts w:ascii="Arial" w:hAnsi="Arial" w:cs="Arial"/>
          <w:b/>
          <w:sz w:val="24"/>
          <w:szCs w:val="24"/>
        </w:rPr>
      </w:pPr>
      <w:r w:rsidRPr="00F77C2C">
        <w:rPr>
          <w:rFonts w:ascii="Arial" w:hAnsi="Arial" w:cs="Arial"/>
          <w:b/>
          <w:sz w:val="24"/>
          <w:szCs w:val="24"/>
        </w:rPr>
        <w:t>Medidas de mediano y largo plazo</w:t>
      </w:r>
    </w:p>
    <w:p w:rsidR="00F3030F" w:rsidRDefault="00F3030F" w:rsidP="00013491">
      <w:pPr>
        <w:spacing w:after="0" w:line="240" w:lineRule="auto"/>
        <w:rPr>
          <w:rFonts w:ascii="Arial" w:hAnsi="Arial" w:cs="Arial"/>
          <w:sz w:val="24"/>
          <w:szCs w:val="24"/>
        </w:rPr>
      </w:pPr>
    </w:p>
    <w:p w:rsidR="00FD5659" w:rsidRDefault="00FD5659" w:rsidP="00013491">
      <w:pPr>
        <w:spacing w:after="0" w:line="240" w:lineRule="auto"/>
        <w:rPr>
          <w:rFonts w:ascii="Arial" w:hAnsi="Arial" w:cs="Arial"/>
          <w:sz w:val="24"/>
          <w:szCs w:val="24"/>
        </w:rPr>
      </w:pPr>
      <w:r w:rsidRPr="00FD5659">
        <w:rPr>
          <w:rFonts w:ascii="Arial" w:hAnsi="Arial" w:cs="Arial"/>
          <w:sz w:val="24"/>
          <w:szCs w:val="24"/>
        </w:rPr>
        <w:t xml:space="preserve">Entre las </w:t>
      </w:r>
      <w:r>
        <w:rPr>
          <w:rFonts w:ascii="Arial" w:hAnsi="Arial" w:cs="Arial"/>
          <w:sz w:val="24"/>
          <w:szCs w:val="24"/>
        </w:rPr>
        <w:t>medidas de mediano y largo plazo propuestas por la C</w:t>
      </w:r>
      <w:r w:rsidRPr="007D5DA4">
        <w:rPr>
          <w:rFonts w:ascii="Arial" w:hAnsi="Arial" w:cs="Arial"/>
          <w:sz w:val="24"/>
          <w:szCs w:val="24"/>
        </w:rPr>
        <w:t>omisión</w:t>
      </w:r>
      <w:r>
        <w:rPr>
          <w:rFonts w:ascii="Arial" w:hAnsi="Arial" w:cs="Arial"/>
          <w:sz w:val="24"/>
          <w:szCs w:val="24"/>
        </w:rPr>
        <w:t xml:space="preserve"> Nacional </w:t>
      </w:r>
      <w:r w:rsidRPr="007D5DA4">
        <w:rPr>
          <w:rFonts w:ascii="Arial" w:hAnsi="Arial" w:cs="Arial"/>
          <w:sz w:val="24"/>
          <w:szCs w:val="24"/>
        </w:rPr>
        <w:t>del</w:t>
      </w:r>
      <w:r>
        <w:rPr>
          <w:rFonts w:ascii="Arial" w:hAnsi="Arial" w:cs="Arial"/>
          <w:sz w:val="24"/>
          <w:szCs w:val="24"/>
        </w:rPr>
        <w:t xml:space="preserve"> </w:t>
      </w:r>
      <w:r w:rsidRPr="007D5DA4">
        <w:rPr>
          <w:rFonts w:ascii="Arial" w:hAnsi="Arial" w:cs="Arial"/>
          <w:sz w:val="24"/>
          <w:szCs w:val="24"/>
        </w:rPr>
        <w:t>Litio</w:t>
      </w:r>
      <w:r>
        <w:rPr>
          <w:rFonts w:ascii="Arial" w:hAnsi="Arial" w:cs="Arial"/>
          <w:sz w:val="24"/>
          <w:szCs w:val="24"/>
        </w:rPr>
        <w:t xml:space="preserve">, destacan: </w:t>
      </w:r>
    </w:p>
    <w:p w:rsidR="00BF04B8" w:rsidRDefault="00BF04B8" w:rsidP="00013491">
      <w:pPr>
        <w:spacing w:after="0" w:line="240" w:lineRule="auto"/>
        <w:rPr>
          <w:rFonts w:ascii="Arial" w:hAnsi="Arial" w:cs="Arial"/>
          <w:sz w:val="24"/>
          <w:szCs w:val="24"/>
        </w:rPr>
      </w:pPr>
    </w:p>
    <w:p w:rsidR="00FD5659" w:rsidRDefault="00FD5659" w:rsidP="00013491">
      <w:pPr>
        <w:spacing w:after="0" w:line="240" w:lineRule="auto"/>
        <w:rPr>
          <w:rFonts w:ascii="Arial" w:hAnsi="Arial" w:cs="Arial"/>
          <w:sz w:val="24"/>
          <w:szCs w:val="24"/>
        </w:rPr>
      </w:pPr>
      <w:r>
        <w:rPr>
          <w:rFonts w:ascii="Arial" w:hAnsi="Arial" w:cs="Arial"/>
          <w:sz w:val="24"/>
          <w:szCs w:val="24"/>
        </w:rPr>
        <w:t>1.- C</w:t>
      </w:r>
      <w:r w:rsidRPr="00FD5659">
        <w:rPr>
          <w:rFonts w:ascii="Arial" w:hAnsi="Arial" w:cs="Arial"/>
          <w:sz w:val="24"/>
          <w:szCs w:val="24"/>
        </w:rPr>
        <w:t>onsiderar no solo el litio, sino que cada salar en su conjunto, lo que incluye recursos actuales y potenciales presentes en su costra salina, como el boro, litio y el potasio entre otros.</w:t>
      </w:r>
    </w:p>
    <w:p w:rsidR="00BF04B8" w:rsidRDefault="00BF04B8" w:rsidP="00013491">
      <w:pPr>
        <w:spacing w:after="0" w:line="240" w:lineRule="auto"/>
        <w:rPr>
          <w:rFonts w:ascii="Arial" w:hAnsi="Arial" w:cs="Arial"/>
          <w:sz w:val="24"/>
          <w:szCs w:val="24"/>
        </w:rPr>
      </w:pPr>
    </w:p>
    <w:p w:rsidR="00FD5659" w:rsidRDefault="00FD5659" w:rsidP="00013491">
      <w:pPr>
        <w:spacing w:after="0" w:line="240" w:lineRule="auto"/>
        <w:rPr>
          <w:rFonts w:ascii="Arial" w:hAnsi="Arial" w:cs="Arial"/>
          <w:sz w:val="24"/>
          <w:szCs w:val="24"/>
        </w:rPr>
      </w:pPr>
      <w:r>
        <w:rPr>
          <w:rFonts w:ascii="Arial" w:hAnsi="Arial" w:cs="Arial"/>
          <w:sz w:val="24"/>
          <w:szCs w:val="24"/>
        </w:rPr>
        <w:t xml:space="preserve">2.- </w:t>
      </w:r>
      <w:r w:rsidRPr="00FD5659">
        <w:rPr>
          <w:rFonts w:ascii="Arial" w:hAnsi="Arial" w:cs="Arial"/>
          <w:sz w:val="24"/>
          <w:szCs w:val="24"/>
        </w:rPr>
        <w:t>Producir un cambio en la relación entre proyecto productivo y comunidades, e incorporar el concepto de valor compartido como forma de relación con el territorio y las comunidades.</w:t>
      </w:r>
    </w:p>
    <w:p w:rsidR="00BF04B8" w:rsidRDefault="00BF04B8" w:rsidP="00013491">
      <w:pPr>
        <w:spacing w:after="0" w:line="240" w:lineRule="auto"/>
        <w:rPr>
          <w:rFonts w:ascii="Arial" w:hAnsi="Arial" w:cs="Arial"/>
          <w:sz w:val="24"/>
          <w:szCs w:val="24"/>
        </w:rPr>
      </w:pPr>
    </w:p>
    <w:p w:rsidR="00FD5659" w:rsidRDefault="00FD5659" w:rsidP="00013491">
      <w:pPr>
        <w:spacing w:after="0" w:line="240" w:lineRule="auto"/>
        <w:rPr>
          <w:rFonts w:ascii="Arial" w:hAnsi="Arial" w:cs="Arial"/>
          <w:sz w:val="24"/>
          <w:szCs w:val="24"/>
        </w:rPr>
      </w:pPr>
      <w:r>
        <w:rPr>
          <w:rFonts w:ascii="Arial" w:hAnsi="Arial" w:cs="Arial"/>
          <w:sz w:val="24"/>
          <w:szCs w:val="24"/>
        </w:rPr>
        <w:t xml:space="preserve">3.- </w:t>
      </w:r>
      <w:r w:rsidRPr="00FD5659">
        <w:rPr>
          <w:rFonts w:ascii="Arial" w:hAnsi="Arial" w:cs="Arial"/>
          <w:sz w:val="24"/>
          <w:szCs w:val="24"/>
        </w:rPr>
        <w:t xml:space="preserve">Reafirmar y mantener el carácter estratégico del litio y mantener su condición de mineral no concesible elevando la no </w:t>
      </w:r>
      <w:proofErr w:type="spellStart"/>
      <w:r w:rsidRPr="00FD5659">
        <w:rPr>
          <w:rFonts w:ascii="Arial" w:hAnsi="Arial" w:cs="Arial"/>
          <w:sz w:val="24"/>
          <w:szCs w:val="24"/>
        </w:rPr>
        <w:t>concesibilidad</w:t>
      </w:r>
      <w:proofErr w:type="spellEnd"/>
      <w:r w:rsidRPr="00FD5659">
        <w:rPr>
          <w:rFonts w:ascii="Arial" w:hAnsi="Arial" w:cs="Arial"/>
          <w:sz w:val="24"/>
          <w:szCs w:val="24"/>
        </w:rPr>
        <w:t xml:space="preserve"> a rango constitucional.</w:t>
      </w:r>
    </w:p>
    <w:p w:rsidR="00BF04B8" w:rsidRDefault="00BF04B8" w:rsidP="00013491">
      <w:pPr>
        <w:spacing w:after="0" w:line="240" w:lineRule="auto"/>
        <w:rPr>
          <w:rFonts w:ascii="Arial" w:hAnsi="Arial" w:cs="Arial"/>
          <w:sz w:val="24"/>
          <w:szCs w:val="24"/>
        </w:rPr>
      </w:pPr>
    </w:p>
    <w:p w:rsidR="00FD5659" w:rsidRDefault="00FD5659" w:rsidP="00013491">
      <w:pPr>
        <w:spacing w:after="0" w:line="240" w:lineRule="auto"/>
        <w:rPr>
          <w:rFonts w:ascii="Arial" w:hAnsi="Arial" w:cs="Arial"/>
          <w:sz w:val="24"/>
          <w:szCs w:val="24"/>
        </w:rPr>
      </w:pPr>
      <w:r>
        <w:rPr>
          <w:rFonts w:ascii="Arial" w:hAnsi="Arial" w:cs="Arial"/>
          <w:sz w:val="24"/>
          <w:szCs w:val="24"/>
        </w:rPr>
        <w:t xml:space="preserve">4.- </w:t>
      </w:r>
      <w:r w:rsidRPr="00FD5659">
        <w:rPr>
          <w:rFonts w:ascii="Arial" w:hAnsi="Arial" w:cs="Arial"/>
          <w:sz w:val="24"/>
          <w:szCs w:val="24"/>
        </w:rPr>
        <w:t>Reforzar el rol del Estado como dueño único y auténtico de los recursos minerales existentes en el país, y, por ende, de aquellos contenidos en los salares.</w:t>
      </w:r>
    </w:p>
    <w:p w:rsidR="00BF04B8" w:rsidRDefault="00BF04B8" w:rsidP="00013491">
      <w:pPr>
        <w:spacing w:after="0" w:line="240" w:lineRule="auto"/>
        <w:rPr>
          <w:rFonts w:ascii="Arial" w:hAnsi="Arial" w:cs="Arial"/>
          <w:sz w:val="24"/>
          <w:szCs w:val="24"/>
        </w:rPr>
      </w:pPr>
    </w:p>
    <w:p w:rsidR="00FD5659" w:rsidRDefault="00FD5659" w:rsidP="00013491">
      <w:pPr>
        <w:spacing w:after="0" w:line="240" w:lineRule="auto"/>
        <w:rPr>
          <w:rFonts w:ascii="Arial" w:hAnsi="Arial" w:cs="Arial"/>
          <w:sz w:val="24"/>
          <w:szCs w:val="24"/>
        </w:rPr>
      </w:pPr>
      <w:r>
        <w:rPr>
          <w:rFonts w:ascii="Arial" w:hAnsi="Arial" w:cs="Arial"/>
          <w:sz w:val="24"/>
          <w:szCs w:val="24"/>
        </w:rPr>
        <w:t xml:space="preserve">Para el efecto se propone: </w:t>
      </w:r>
    </w:p>
    <w:p w:rsidR="00BF04B8" w:rsidRDefault="00BF04B8" w:rsidP="00013491">
      <w:pPr>
        <w:spacing w:after="0" w:line="240" w:lineRule="auto"/>
        <w:rPr>
          <w:rFonts w:ascii="Arial" w:hAnsi="Arial" w:cs="Arial"/>
          <w:sz w:val="24"/>
          <w:szCs w:val="24"/>
        </w:rPr>
      </w:pPr>
    </w:p>
    <w:p w:rsidR="00FD5659" w:rsidRDefault="00FD5659" w:rsidP="00FD5659">
      <w:pPr>
        <w:spacing w:after="0" w:line="240" w:lineRule="auto"/>
        <w:ind w:left="708"/>
        <w:rPr>
          <w:rFonts w:ascii="Arial" w:hAnsi="Arial" w:cs="Arial"/>
          <w:sz w:val="24"/>
          <w:szCs w:val="24"/>
        </w:rPr>
      </w:pPr>
      <w:proofErr w:type="gramStart"/>
      <w:r>
        <w:rPr>
          <w:rFonts w:ascii="Arial" w:hAnsi="Arial" w:cs="Arial"/>
          <w:sz w:val="24"/>
          <w:szCs w:val="24"/>
        </w:rPr>
        <w:t>4.a</w:t>
      </w:r>
      <w:proofErr w:type="gramEnd"/>
      <w:r>
        <w:rPr>
          <w:rFonts w:ascii="Arial" w:hAnsi="Arial" w:cs="Arial"/>
          <w:sz w:val="24"/>
          <w:szCs w:val="24"/>
        </w:rPr>
        <w:t xml:space="preserve">.- </w:t>
      </w:r>
      <w:r w:rsidRPr="00FD5659">
        <w:rPr>
          <w:rFonts w:ascii="Arial" w:hAnsi="Arial" w:cs="Arial"/>
          <w:sz w:val="24"/>
          <w:szCs w:val="24"/>
        </w:rPr>
        <w:t>Definir las condiciones y participar de modo principal en la explotación de los salares.</w:t>
      </w:r>
    </w:p>
    <w:p w:rsidR="00FD5659" w:rsidRDefault="00FD5659" w:rsidP="00FD5659">
      <w:pPr>
        <w:spacing w:after="0" w:line="240" w:lineRule="auto"/>
        <w:ind w:left="708"/>
        <w:rPr>
          <w:rFonts w:ascii="Arial" w:hAnsi="Arial" w:cs="Arial"/>
          <w:sz w:val="24"/>
          <w:szCs w:val="24"/>
        </w:rPr>
      </w:pPr>
      <w:proofErr w:type="gramStart"/>
      <w:r>
        <w:rPr>
          <w:rFonts w:ascii="Arial" w:hAnsi="Arial" w:cs="Arial"/>
          <w:sz w:val="24"/>
          <w:szCs w:val="24"/>
        </w:rPr>
        <w:t>4.b</w:t>
      </w:r>
      <w:proofErr w:type="gramEnd"/>
      <w:r>
        <w:rPr>
          <w:rFonts w:ascii="Arial" w:hAnsi="Arial" w:cs="Arial"/>
          <w:sz w:val="24"/>
          <w:szCs w:val="24"/>
        </w:rPr>
        <w:t xml:space="preserve">.- </w:t>
      </w:r>
      <w:r w:rsidRPr="00FD5659">
        <w:rPr>
          <w:rFonts w:ascii="Arial" w:hAnsi="Arial" w:cs="Arial"/>
          <w:sz w:val="24"/>
          <w:szCs w:val="24"/>
        </w:rPr>
        <w:t>Maximizar y captar la renta económica con mirada de largo plazo, destinando parte de ésta al desarrollo de encadenamientos productivos y científicos , lo que</w:t>
      </w:r>
      <w:r>
        <w:rPr>
          <w:rFonts w:ascii="Arial" w:hAnsi="Arial" w:cs="Arial"/>
          <w:sz w:val="24"/>
          <w:szCs w:val="24"/>
        </w:rPr>
        <w:t xml:space="preserve"> </w:t>
      </w:r>
      <w:r w:rsidRPr="00FD5659">
        <w:rPr>
          <w:rFonts w:ascii="Arial" w:hAnsi="Arial" w:cs="Arial"/>
          <w:sz w:val="24"/>
          <w:szCs w:val="24"/>
        </w:rPr>
        <w:t>incluye el pago de un royalty al precio de venta final de cada producto y subproducto de la salmuera de los salares.</w:t>
      </w:r>
    </w:p>
    <w:p w:rsidR="00FD5659" w:rsidRDefault="00FD5659" w:rsidP="00FD5659">
      <w:pPr>
        <w:spacing w:after="0" w:line="240" w:lineRule="auto"/>
        <w:ind w:left="708"/>
        <w:rPr>
          <w:rFonts w:ascii="Arial" w:hAnsi="Arial" w:cs="Arial"/>
          <w:sz w:val="24"/>
          <w:szCs w:val="24"/>
        </w:rPr>
      </w:pPr>
      <w:proofErr w:type="gramStart"/>
      <w:r>
        <w:rPr>
          <w:rFonts w:ascii="Arial" w:hAnsi="Arial" w:cs="Arial"/>
          <w:sz w:val="24"/>
          <w:szCs w:val="24"/>
        </w:rPr>
        <w:t>4.c</w:t>
      </w:r>
      <w:proofErr w:type="gramEnd"/>
      <w:r>
        <w:rPr>
          <w:rFonts w:ascii="Arial" w:hAnsi="Arial" w:cs="Arial"/>
          <w:sz w:val="24"/>
          <w:szCs w:val="24"/>
        </w:rPr>
        <w:t xml:space="preserve">.- </w:t>
      </w:r>
      <w:r w:rsidRPr="00FD5659">
        <w:rPr>
          <w:rFonts w:ascii="Arial" w:hAnsi="Arial" w:cs="Arial"/>
          <w:sz w:val="24"/>
          <w:szCs w:val="24"/>
        </w:rPr>
        <w:t>Impulsar y garantizar asociaciones público-privadas que generen mayor valor agregado al país y mayor rentabilidad social en la explotación de los salares y en especial del litio, resguardando la sustentabilidad ambiental.</w:t>
      </w:r>
    </w:p>
    <w:p w:rsidR="00BF04B8" w:rsidRDefault="00BF04B8" w:rsidP="00411ADB">
      <w:pPr>
        <w:spacing w:after="0" w:line="240" w:lineRule="auto"/>
        <w:rPr>
          <w:rFonts w:ascii="Arial" w:hAnsi="Arial" w:cs="Arial"/>
          <w:sz w:val="24"/>
          <w:szCs w:val="24"/>
        </w:rPr>
      </w:pPr>
    </w:p>
    <w:p w:rsidR="00FD5659" w:rsidRDefault="00411ADB" w:rsidP="00411ADB">
      <w:pPr>
        <w:spacing w:after="0" w:line="240" w:lineRule="auto"/>
        <w:rPr>
          <w:rFonts w:ascii="Arial" w:hAnsi="Arial" w:cs="Arial"/>
          <w:sz w:val="24"/>
          <w:szCs w:val="24"/>
        </w:rPr>
      </w:pPr>
      <w:r>
        <w:rPr>
          <w:rFonts w:ascii="Arial" w:hAnsi="Arial" w:cs="Arial"/>
          <w:sz w:val="24"/>
          <w:szCs w:val="24"/>
        </w:rPr>
        <w:t xml:space="preserve">5.- </w:t>
      </w:r>
      <w:r w:rsidRPr="00411ADB">
        <w:rPr>
          <w:rFonts w:ascii="Arial" w:hAnsi="Arial" w:cs="Arial"/>
          <w:sz w:val="24"/>
          <w:szCs w:val="24"/>
        </w:rPr>
        <w:t>Reforzar la institucionalidad pública ligada a la gobernanza de los salares para que actúe de contraparte de las empresas, genere conocimiento</w:t>
      </w:r>
      <w:r>
        <w:rPr>
          <w:rFonts w:ascii="Arial" w:hAnsi="Arial" w:cs="Arial"/>
          <w:sz w:val="24"/>
          <w:szCs w:val="24"/>
        </w:rPr>
        <w:t xml:space="preserve"> </w:t>
      </w:r>
      <w:r w:rsidRPr="00411ADB">
        <w:rPr>
          <w:rFonts w:ascii="Arial" w:hAnsi="Arial" w:cs="Arial"/>
          <w:sz w:val="24"/>
          <w:szCs w:val="24"/>
        </w:rPr>
        <w:t>y proponga políticas para su aprovechamiento.</w:t>
      </w:r>
    </w:p>
    <w:p w:rsidR="00BF04B8" w:rsidRDefault="00BF04B8" w:rsidP="00411ADB">
      <w:pPr>
        <w:spacing w:after="0" w:line="240" w:lineRule="auto"/>
        <w:rPr>
          <w:rFonts w:ascii="Arial" w:hAnsi="Arial" w:cs="Arial"/>
          <w:sz w:val="24"/>
          <w:szCs w:val="24"/>
        </w:rPr>
      </w:pPr>
    </w:p>
    <w:p w:rsidR="00411ADB" w:rsidRDefault="00411ADB" w:rsidP="00411ADB">
      <w:pPr>
        <w:spacing w:after="0" w:line="240" w:lineRule="auto"/>
        <w:rPr>
          <w:rFonts w:ascii="Arial" w:hAnsi="Arial" w:cs="Arial"/>
          <w:sz w:val="24"/>
          <w:szCs w:val="24"/>
        </w:rPr>
      </w:pPr>
      <w:r>
        <w:rPr>
          <w:rFonts w:ascii="Arial" w:hAnsi="Arial" w:cs="Arial"/>
          <w:sz w:val="24"/>
          <w:szCs w:val="24"/>
        </w:rPr>
        <w:t xml:space="preserve">6.- </w:t>
      </w:r>
      <w:r w:rsidRPr="00411ADB">
        <w:rPr>
          <w:rFonts w:ascii="Arial" w:hAnsi="Arial" w:cs="Arial"/>
          <w:sz w:val="24"/>
          <w:szCs w:val="24"/>
        </w:rPr>
        <w:t xml:space="preserve">Crear una empresa controlada por el Estado </w:t>
      </w:r>
      <w:r w:rsidR="00E55A4B">
        <w:rPr>
          <w:rFonts w:ascii="Arial" w:hAnsi="Arial" w:cs="Arial"/>
          <w:sz w:val="24"/>
          <w:szCs w:val="24"/>
        </w:rPr>
        <w:t>dedicada a</w:t>
      </w:r>
      <w:r w:rsidRPr="00411ADB">
        <w:rPr>
          <w:rFonts w:ascii="Arial" w:hAnsi="Arial" w:cs="Arial"/>
          <w:sz w:val="24"/>
          <w:szCs w:val="24"/>
        </w:rPr>
        <w:t xml:space="preserve">l </w:t>
      </w:r>
      <w:r w:rsidR="00E55A4B">
        <w:rPr>
          <w:rFonts w:ascii="Arial" w:hAnsi="Arial" w:cs="Arial"/>
          <w:sz w:val="24"/>
          <w:szCs w:val="24"/>
        </w:rPr>
        <w:t>a</w:t>
      </w:r>
      <w:r w:rsidRPr="00411ADB">
        <w:rPr>
          <w:rFonts w:ascii="Arial" w:hAnsi="Arial" w:cs="Arial"/>
          <w:sz w:val="24"/>
          <w:szCs w:val="24"/>
        </w:rPr>
        <w:t xml:space="preserve">provechamiento de los salares, que privilegie un modelo de negocios público-privado e incorpore el valor compartido como principio rector. </w:t>
      </w:r>
      <w:r w:rsidR="00E55A4B">
        <w:rPr>
          <w:rFonts w:ascii="Arial" w:hAnsi="Arial" w:cs="Arial"/>
          <w:sz w:val="24"/>
          <w:szCs w:val="24"/>
        </w:rPr>
        <w:t>P</w:t>
      </w:r>
      <w:r w:rsidRPr="00411ADB">
        <w:rPr>
          <w:rFonts w:ascii="Arial" w:hAnsi="Arial" w:cs="Arial"/>
          <w:sz w:val="24"/>
          <w:szCs w:val="24"/>
        </w:rPr>
        <w:t xml:space="preserve">odrá ser pública, una sociedad estatal o </w:t>
      </w:r>
      <w:r w:rsidRPr="00411ADB">
        <w:rPr>
          <w:rFonts w:ascii="Arial" w:hAnsi="Arial" w:cs="Arial"/>
          <w:sz w:val="24"/>
          <w:szCs w:val="24"/>
        </w:rPr>
        <w:lastRenderedPageBreak/>
        <w:t>una filial de una o de ambas empresas mineras del Estado, y</w:t>
      </w:r>
      <w:r>
        <w:rPr>
          <w:rFonts w:ascii="Arial" w:hAnsi="Arial" w:cs="Arial"/>
          <w:sz w:val="24"/>
          <w:szCs w:val="24"/>
        </w:rPr>
        <w:t xml:space="preserve"> debe </w:t>
      </w:r>
      <w:r w:rsidRPr="00411ADB">
        <w:rPr>
          <w:rFonts w:ascii="Arial" w:hAnsi="Arial" w:cs="Arial"/>
          <w:sz w:val="24"/>
          <w:szCs w:val="24"/>
        </w:rPr>
        <w:t>concentr</w:t>
      </w:r>
      <w:r>
        <w:rPr>
          <w:rFonts w:ascii="Arial" w:hAnsi="Arial" w:cs="Arial"/>
          <w:sz w:val="24"/>
          <w:szCs w:val="24"/>
        </w:rPr>
        <w:t xml:space="preserve">ar </w:t>
      </w:r>
      <w:r w:rsidRPr="00411ADB">
        <w:rPr>
          <w:rFonts w:ascii="Arial" w:hAnsi="Arial" w:cs="Arial"/>
          <w:sz w:val="24"/>
          <w:szCs w:val="24"/>
        </w:rPr>
        <w:t>las pertenencias mineras en salares que sean de propiedad del Estado y sus empresas</w:t>
      </w:r>
      <w:r>
        <w:rPr>
          <w:rFonts w:ascii="Arial" w:hAnsi="Arial" w:cs="Arial"/>
          <w:sz w:val="24"/>
          <w:szCs w:val="24"/>
        </w:rPr>
        <w:t>.</w:t>
      </w:r>
    </w:p>
    <w:p w:rsidR="00BF04B8" w:rsidRDefault="00BF04B8" w:rsidP="00E55A4B">
      <w:pPr>
        <w:spacing w:after="0" w:line="240" w:lineRule="auto"/>
        <w:rPr>
          <w:rFonts w:ascii="Arial" w:hAnsi="Arial" w:cs="Arial"/>
          <w:sz w:val="24"/>
          <w:szCs w:val="24"/>
        </w:rPr>
      </w:pPr>
    </w:p>
    <w:p w:rsidR="00E55A4B" w:rsidRDefault="00E55A4B" w:rsidP="00E55A4B">
      <w:pPr>
        <w:spacing w:after="0" w:line="240" w:lineRule="auto"/>
        <w:rPr>
          <w:rFonts w:ascii="Arial" w:hAnsi="Arial" w:cs="Arial"/>
          <w:sz w:val="24"/>
          <w:szCs w:val="24"/>
        </w:rPr>
      </w:pPr>
      <w:r>
        <w:rPr>
          <w:rFonts w:ascii="Arial" w:hAnsi="Arial" w:cs="Arial"/>
          <w:sz w:val="24"/>
          <w:szCs w:val="24"/>
        </w:rPr>
        <w:t xml:space="preserve">7.- </w:t>
      </w:r>
      <w:r w:rsidRPr="00E55A4B">
        <w:rPr>
          <w:rFonts w:ascii="Arial" w:hAnsi="Arial" w:cs="Arial"/>
          <w:sz w:val="24"/>
          <w:szCs w:val="24"/>
        </w:rPr>
        <w:t>Generar políticas para incentivar la investigación, innovación y desarrollo tecnológico aplicable a las etapas de exploración, explotación y elaboración de productos de</w:t>
      </w:r>
      <w:r>
        <w:rPr>
          <w:rFonts w:ascii="Arial" w:hAnsi="Arial" w:cs="Arial"/>
          <w:sz w:val="24"/>
          <w:szCs w:val="24"/>
        </w:rPr>
        <w:t xml:space="preserve"> </w:t>
      </w:r>
      <w:r w:rsidRPr="00E55A4B">
        <w:rPr>
          <w:rFonts w:ascii="Arial" w:hAnsi="Arial" w:cs="Arial"/>
          <w:sz w:val="24"/>
          <w:szCs w:val="24"/>
        </w:rPr>
        <w:t>litio y sus múltiples usos.</w:t>
      </w:r>
    </w:p>
    <w:p w:rsidR="00E55A4B" w:rsidRDefault="00E55A4B" w:rsidP="00E55A4B">
      <w:pPr>
        <w:spacing w:after="0" w:line="240" w:lineRule="auto"/>
        <w:rPr>
          <w:rFonts w:ascii="Arial" w:hAnsi="Arial" w:cs="Arial"/>
          <w:sz w:val="24"/>
          <w:szCs w:val="24"/>
        </w:rPr>
      </w:pPr>
      <w:r>
        <w:rPr>
          <w:rFonts w:ascii="Arial" w:hAnsi="Arial" w:cs="Arial"/>
          <w:sz w:val="24"/>
          <w:szCs w:val="24"/>
        </w:rPr>
        <w:t xml:space="preserve">8.- </w:t>
      </w:r>
      <w:r w:rsidRPr="00E55A4B">
        <w:rPr>
          <w:rFonts w:ascii="Arial" w:hAnsi="Arial" w:cs="Arial"/>
          <w:sz w:val="24"/>
          <w:szCs w:val="24"/>
        </w:rPr>
        <w:t xml:space="preserve">Generar y fortalecer un </w:t>
      </w:r>
      <w:proofErr w:type="spellStart"/>
      <w:r w:rsidRPr="00E55A4B">
        <w:rPr>
          <w:rFonts w:ascii="Arial" w:hAnsi="Arial" w:cs="Arial"/>
          <w:sz w:val="24"/>
          <w:szCs w:val="24"/>
        </w:rPr>
        <w:t>cluster</w:t>
      </w:r>
      <w:proofErr w:type="spellEnd"/>
      <w:r w:rsidRPr="00E55A4B">
        <w:rPr>
          <w:rFonts w:ascii="Arial" w:hAnsi="Arial" w:cs="Arial"/>
          <w:sz w:val="24"/>
          <w:szCs w:val="24"/>
        </w:rPr>
        <w:t xml:space="preserve"> sectorial que permita implementar centros de investigación e innovación en universidades e industria, y mediante asociaciones público</w:t>
      </w:r>
      <w:r>
        <w:rPr>
          <w:rFonts w:ascii="Arial" w:hAnsi="Arial" w:cs="Arial"/>
          <w:sz w:val="24"/>
          <w:szCs w:val="24"/>
        </w:rPr>
        <w:t xml:space="preserve"> </w:t>
      </w:r>
      <w:r w:rsidRPr="00E55A4B">
        <w:rPr>
          <w:rFonts w:ascii="Arial" w:hAnsi="Arial" w:cs="Arial"/>
          <w:sz w:val="24"/>
          <w:szCs w:val="24"/>
        </w:rPr>
        <w:t>privadas generar conocimientos, tecnologías, investigación y desarrollo.</w:t>
      </w:r>
    </w:p>
    <w:p w:rsidR="00BF04B8" w:rsidRDefault="00BF04B8" w:rsidP="00E55A4B">
      <w:pPr>
        <w:spacing w:after="0" w:line="240" w:lineRule="auto"/>
        <w:rPr>
          <w:rFonts w:ascii="Arial" w:hAnsi="Arial" w:cs="Arial"/>
          <w:sz w:val="24"/>
          <w:szCs w:val="24"/>
        </w:rPr>
      </w:pPr>
    </w:p>
    <w:p w:rsidR="00E55A4B" w:rsidRDefault="00E55A4B" w:rsidP="00E55A4B">
      <w:pPr>
        <w:spacing w:after="0" w:line="240" w:lineRule="auto"/>
        <w:rPr>
          <w:rFonts w:ascii="Arial" w:hAnsi="Arial" w:cs="Arial"/>
          <w:sz w:val="24"/>
          <w:szCs w:val="24"/>
        </w:rPr>
      </w:pPr>
      <w:r>
        <w:rPr>
          <w:rFonts w:ascii="Arial" w:hAnsi="Arial" w:cs="Arial"/>
          <w:sz w:val="24"/>
          <w:szCs w:val="24"/>
        </w:rPr>
        <w:t xml:space="preserve">9.- Compendiar </w:t>
      </w:r>
      <w:r w:rsidRPr="00E55A4B">
        <w:rPr>
          <w:rFonts w:ascii="Arial" w:hAnsi="Arial" w:cs="Arial"/>
          <w:sz w:val="24"/>
          <w:szCs w:val="24"/>
        </w:rPr>
        <w:t xml:space="preserve">las </w:t>
      </w:r>
      <w:r w:rsidR="00F3030F">
        <w:rPr>
          <w:rFonts w:ascii="Arial" w:hAnsi="Arial" w:cs="Arial"/>
          <w:sz w:val="24"/>
          <w:szCs w:val="24"/>
        </w:rPr>
        <w:t xml:space="preserve">sinergias </w:t>
      </w:r>
      <w:r w:rsidRPr="00E55A4B">
        <w:rPr>
          <w:rFonts w:ascii="Arial" w:hAnsi="Arial" w:cs="Arial"/>
          <w:sz w:val="24"/>
          <w:szCs w:val="24"/>
        </w:rPr>
        <w:t xml:space="preserve">entre la energía solar y el litio en los distintos </w:t>
      </w:r>
      <w:r w:rsidR="00F3030F">
        <w:rPr>
          <w:rFonts w:ascii="Arial" w:hAnsi="Arial" w:cs="Arial"/>
          <w:sz w:val="24"/>
          <w:szCs w:val="24"/>
        </w:rPr>
        <w:t xml:space="preserve">tramos </w:t>
      </w:r>
      <w:r w:rsidRPr="00E55A4B">
        <w:rPr>
          <w:rFonts w:ascii="Arial" w:hAnsi="Arial" w:cs="Arial"/>
          <w:sz w:val="24"/>
          <w:szCs w:val="24"/>
        </w:rPr>
        <w:t xml:space="preserve">de la cadena de valor, </w:t>
      </w:r>
      <w:r w:rsidR="00F3030F">
        <w:rPr>
          <w:rFonts w:ascii="Arial" w:hAnsi="Arial" w:cs="Arial"/>
          <w:sz w:val="24"/>
          <w:szCs w:val="24"/>
        </w:rPr>
        <w:t xml:space="preserve">de forma de </w:t>
      </w:r>
      <w:r w:rsidRPr="00E55A4B">
        <w:rPr>
          <w:rFonts w:ascii="Arial" w:hAnsi="Arial" w:cs="Arial"/>
          <w:sz w:val="24"/>
          <w:szCs w:val="24"/>
        </w:rPr>
        <w:t>aprovechar el enorme potencial solar del país.</w:t>
      </w:r>
    </w:p>
    <w:p w:rsidR="00BF04B8" w:rsidRDefault="00BF04B8" w:rsidP="00F3030F">
      <w:pPr>
        <w:spacing w:after="0" w:line="240" w:lineRule="auto"/>
        <w:rPr>
          <w:rFonts w:ascii="Arial" w:hAnsi="Arial" w:cs="Arial"/>
          <w:sz w:val="24"/>
          <w:szCs w:val="24"/>
        </w:rPr>
      </w:pPr>
    </w:p>
    <w:p w:rsidR="00F3030F" w:rsidRDefault="00F3030F" w:rsidP="00F3030F">
      <w:pPr>
        <w:spacing w:after="0" w:line="240" w:lineRule="auto"/>
        <w:rPr>
          <w:rFonts w:ascii="Arial" w:hAnsi="Arial" w:cs="Arial"/>
          <w:sz w:val="24"/>
          <w:szCs w:val="24"/>
        </w:rPr>
      </w:pPr>
      <w:r>
        <w:rPr>
          <w:rFonts w:ascii="Arial" w:hAnsi="Arial" w:cs="Arial"/>
          <w:sz w:val="24"/>
          <w:szCs w:val="24"/>
        </w:rPr>
        <w:t xml:space="preserve">10.- </w:t>
      </w:r>
      <w:r w:rsidRPr="00F3030F">
        <w:rPr>
          <w:rFonts w:ascii="Arial" w:hAnsi="Arial" w:cs="Arial"/>
          <w:sz w:val="24"/>
          <w:szCs w:val="24"/>
        </w:rPr>
        <w:t>Reformas legales que incluyan las labores mineras en salares entre aquellas que requieren permiso especial del Presidente de la República, así como perfeccionar</w:t>
      </w:r>
      <w:r>
        <w:rPr>
          <w:rFonts w:ascii="Arial" w:hAnsi="Arial" w:cs="Arial"/>
          <w:sz w:val="24"/>
          <w:szCs w:val="24"/>
        </w:rPr>
        <w:t xml:space="preserve"> </w:t>
      </w:r>
      <w:r w:rsidRPr="00F3030F">
        <w:rPr>
          <w:rFonts w:ascii="Arial" w:hAnsi="Arial" w:cs="Arial"/>
          <w:sz w:val="24"/>
          <w:szCs w:val="24"/>
        </w:rPr>
        <w:t>la regulación de la situación de coexistencia del litio con otros minerales e incorporar en el Decreto Ley que regula los Contratos Especiales de Operación de Petróleo (CEOP) para incorporar los relativos al litio.</w:t>
      </w:r>
    </w:p>
    <w:p w:rsidR="00BF04B8" w:rsidRDefault="00BF04B8" w:rsidP="00F3030F">
      <w:pPr>
        <w:spacing w:after="0" w:line="240" w:lineRule="auto"/>
        <w:rPr>
          <w:rFonts w:ascii="Arial" w:hAnsi="Arial" w:cs="Arial"/>
          <w:sz w:val="24"/>
          <w:szCs w:val="24"/>
        </w:rPr>
      </w:pPr>
    </w:p>
    <w:p w:rsidR="00C11720" w:rsidRDefault="00C11720" w:rsidP="00F3030F">
      <w:pPr>
        <w:spacing w:after="0" w:line="240" w:lineRule="auto"/>
        <w:rPr>
          <w:rFonts w:ascii="Arial" w:hAnsi="Arial" w:cs="Arial"/>
          <w:sz w:val="24"/>
          <w:szCs w:val="24"/>
        </w:rPr>
      </w:pPr>
      <w:r>
        <w:rPr>
          <w:rFonts w:ascii="Arial" w:hAnsi="Arial" w:cs="Arial"/>
          <w:sz w:val="24"/>
          <w:szCs w:val="24"/>
        </w:rPr>
        <w:t>11.- E</w:t>
      </w:r>
      <w:r w:rsidRPr="00C11720">
        <w:rPr>
          <w:rFonts w:ascii="Arial" w:hAnsi="Arial" w:cs="Arial"/>
          <w:sz w:val="24"/>
          <w:szCs w:val="24"/>
        </w:rPr>
        <w:t>l Ministerio de Minería</w:t>
      </w:r>
      <w:r>
        <w:rPr>
          <w:rFonts w:ascii="Arial" w:hAnsi="Arial" w:cs="Arial"/>
          <w:sz w:val="24"/>
          <w:szCs w:val="24"/>
        </w:rPr>
        <w:t xml:space="preserve">, </w:t>
      </w:r>
      <w:r w:rsidRPr="00C11720">
        <w:rPr>
          <w:rFonts w:ascii="Arial" w:hAnsi="Arial" w:cs="Arial"/>
          <w:sz w:val="24"/>
          <w:szCs w:val="24"/>
        </w:rPr>
        <w:t xml:space="preserve">en conjunto con CODELCO, </w:t>
      </w:r>
      <w:r>
        <w:rPr>
          <w:rFonts w:ascii="Arial" w:hAnsi="Arial" w:cs="Arial"/>
          <w:sz w:val="24"/>
          <w:szCs w:val="24"/>
        </w:rPr>
        <w:t xml:space="preserve">deberá </w:t>
      </w:r>
      <w:r w:rsidRPr="00C11720">
        <w:rPr>
          <w:rFonts w:ascii="Arial" w:hAnsi="Arial" w:cs="Arial"/>
          <w:sz w:val="24"/>
          <w:szCs w:val="24"/>
        </w:rPr>
        <w:t xml:space="preserve">constituir a la brevedad una filial, gerencia de CODELCO, u otro modelo de negocio, que tenga por finalidad el aprovechamiento de los salares de </w:t>
      </w:r>
      <w:proofErr w:type="spellStart"/>
      <w:r w:rsidRPr="00C11720">
        <w:rPr>
          <w:rFonts w:ascii="Arial" w:hAnsi="Arial" w:cs="Arial"/>
          <w:sz w:val="24"/>
          <w:szCs w:val="24"/>
        </w:rPr>
        <w:t>Maricunga</w:t>
      </w:r>
      <w:proofErr w:type="spellEnd"/>
      <w:r w:rsidRPr="00C11720">
        <w:rPr>
          <w:rFonts w:ascii="Arial" w:hAnsi="Arial" w:cs="Arial"/>
          <w:sz w:val="24"/>
          <w:szCs w:val="24"/>
        </w:rPr>
        <w:t xml:space="preserve"> y/o Pedernales y que, además de su función productiva, establezca alianzas público privadas promoviendo la atracción de inversiones.</w:t>
      </w:r>
    </w:p>
    <w:p w:rsidR="00C11720" w:rsidRDefault="00C11720" w:rsidP="00F3030F">
      <w:pPr>
        <w:spacing w:after="0" w:line="240" w:lineRule="auto"/>
        <w:rPr>
          <w:rFonts w:ascii="Arial" w:hAnsi="Arial" w:cs="Arial"/>
          <w:sz w:val="24"/>
          <w:szCs w:val="24"/>
        </w:rPr>
      </w:pPr>
    </w:p>
    <w:p w:rsidR="00C11720" w:rsidRDefault="00C11720" w:rsidP="00F3030F">
      <w:pPr>
        <w:spacing w:after="0" w:line="240" w:lineRule="auto"/>
        <w:rPr>
          <w:rFonts w:ascii="Arial" w:hAnsi="Arial" w:cs="Arial"/>
          <w:b/>
          <w:sz w:val="24"/>
          <w:szCs w:val="24"/>
        </w:rPr>
      </w:pPr>
      <w:r w:rsidRPr="00C11720">
        <w:rPr>
          <w:rFonts w:ascii="Arial" w:hAnsi="Arial" w:cs="Arial"/>
          <w:b/>
          <w:sz w:val="24"/>
          <w:szCs w:val="24"/>
        </w:rPr>
        <w:t>Cerrar las brechas de privatización</w:t>
      </w:r>
    </w:p>
    <w:p w:rsidR="00C11720" w:rsidRDefault="00C11720" w:rsidP="00F3030F">
      <w:pPr>
        <w:spacing w:after="0" w:line="240" w:lineRule="auto"/>
        <w:rPr>
          <w:rFonts w:ascii="Arial" w:hAnsi="Arial" w:cs="Arial"/>
          <w:b/>
          <w:sz w:val="24"/>
          <w:szCs w:val="24"/>
        </w:rPr>
      </w:pPr>
    </w:p>
    <w:p w:rsidR="00117CA4" w:rsidRDefault="00117CA4" w:rsidP="00F3030F">
      <w:pPr>
        <w:spacing w:after="0" w:line="240" w:lineRule="auto"/>
        <w:rPr>
          <w:rFonts w:ascii="Arial" w:hAnsi="Arial" w:cs="Arial"/>
          <w:sz w:val="24"/>
          <w:szCs w:val="24"/>
        </w:rPr>
      </w:pPr>
      <w:r w:rsidRPr="00117CA4">
        <w:rPr>
          <w:rFonts w:ascii="Arial" w:hAnsi="Arial" w:cs="Arial"/>
          <w:sz w:val="24"/>
          <w:szCs w:val="24"/>
        </w:rPr>
        <w:t xml:space="preserve">El 30 de marzo pasado, la Cámara de Diputados </w:t>
      </w:r>
      <w:r>
        <w:rPr>
          <w:rFonts w:ascii="Arial" w:hAnsi="Arial" w:cs="Arial"/>
          <w:sz w:val="24"/>
          <w:szCs w:val="24"/>
        </w:rPr>
        <w:t xml:space="preserve">de Bolivia </w:t>
      </w:r>
      <w:r w:rsidRPr="00117CA4">
        <w:rPr>
          <w:rFonts w:ascii="Arial" w:hAnsi="Arial" w:cs="Arial"/>
          <w:sz w:val="24"/>
          <w:szCs w:val="24"/>
        </w:rPr>
        <w:t>aprobó el proyecto de Ley para la creación de la empresa Yacimientos del Litio Boliviano (YLB), que será la encargada de impulsar la industrialización de ese mineral</w:t>
      </w:r>
      <w:r>
        <w:rPr>
          <w:rFonts w:ascii="Arial" w:hAnsi="Arial" w:cs="Arial"/>
          <w:sz w:val="24"/>
          <w:szCs w:val="24"/>
        </w:rPr>
        <w:t>.</w:t>
      </w:r>
    </w:p>
    <w:p w:rsidR="00BF04B8" w:rsidRDefault="00BF04B8" w:rsidP="00117CA4">
      <w:pPr>
        <w:spacing w:after="0" w:line="240" w:lineRule="auto"/>
        <w:rPr>
          <w:rFonts w:ascii="Arial" w:hAnsi="Arial" w:cs="Arial"/>
          <w:sz w:val="24"/>
          <w:szCs w:val="24"/>
        </w:rPr>
      </w:pPr>
    </w:p>
    <w:p w:rsidR="00117CA4" w:rsidRPr="00117CA4" w:rsidRDefault="00117CA4" w:rsidP="00117CA4">
      <w:pPr>
        <w:spacing w:after="0" w:line="240" w:lineRule="auto"/>
        <w:rPr>
          <w:rFonts w:ascii="Arial" w:hAnsi="Arial" w:cs="Arial"/>
          <w:sz w:val="24"/>
          <w:szCs w:val="24"/>
        </w:rPr>
      </w:pPr>
      <w:r w:rsidRPr="00117CA4">
        <w:rPr>
          <w:rFonts w:ascii="Arial" w:hAnsi="Arial" w:cs="Arial"/>
          <w:sz w:val="24"/>
          <w:szCs w:val="24"/>
        </w:rPr>
        <w:t>Coincidentemente</w:t>
      </w:r>
      <w:r w:rsidR="002F0AC6">
        <w:rPr>
          <w:rFonts w:ascii="Arial" w:hAnsi="Arial" w:cs="Arial"/>
          <w:sz w:val="24"/>
          <w:szCs w:val="24"/>
        </w:rPr>
        <w:t xml:space="preserve">, </w:t>
      </w:r>
      <w:r w:rsidRPr="00117CA4">
        <w:rPr>
          <w:rFonts w:ascii="Arial" w:hAnsi="Arial" w:cs="Arial"/>
          <w:sz w:val="24"/>
          <w:szCs w:val="24"/>
        </w:rPr>
        <w:t>el mismo día</w:t>
      </w:r>
      <w:r w:rsidR="002F0AC6">
        <w:rPr>
          <w:rFonts w:ascii="Arial" w:hAnsi="Arial" w:cs="Arial"/>
          <w:sz w:val="24"/>
          <w:szCs w:val="24"/>
        </w:rPr>
        <w:t xml:space="preserve"> </w:t>
      </w:r>
      <w:r w:rsidRPr="00117CA4">
        <w:rPr>
          <w:rFonts w:ascii="Arial" w:hAnsi="Arial" w:cs="Arial"/>
          <w:sz w:val="24"/>
          <w:szCs w:val="24"/>
        </w:rPr>
        <w:t xml:space="preserve">Chile hizo un llamado internacional para que se instalen en Chile empresas desarrolladoras de productos con valor agregado a base de litio.  </w:t>
      </w:r>
    </w:p>
    <w:p w:rsidR="00BF04B8" w:rsidRDefault="00BF04B8" w:rsidP="00117CA4">
      <w:pPr>
        <w:spacing w:after="0" w:line="240" w:lineRule="auto"/>
        <w:rPr>
          <w:rFonts w:ascii="Arial" w:hAnsi="Arial" w:cs="Arial"/>
          <w:sz w:val="24"/>
          <w:szCs w:val="24"/>
        </w:rPr>
      </w:pPr>
    </w:p>
    <w:p w:rsidR="00117CA4" w:rsidRPr="00117CA4" w:rsidRDefault="00117CA4" w:rsidP="00117CA4">
      <w:pPr>
        <w:spacing w:after="0" w:line="240" w:lineRule="auto"/>
        <w:rPr>
          <w:rFonts w:ascii="Arial" w:hAnsi="Arial" w:cs="Arial"/>
          <w:sz w:val="24"/>
          <w:szCs w:val="24"/>
        </w:rPr>
      </w:pPr>
      <w:r w:rsidRPr="00117CA4">
        <w:rPr>
          <w:rFonts w:ascii="Arial" w:hAnsi="Arial" w:cs="Arial"/>
          <w:sz w:val="24"/>
          <w:szCs w:val="24"/>
        </w:rPr>
        <w:t xml:space="preserve">La iniciativa nace de la obligación de la norteamericana </w:t>
      </w:r>
      <w:proofErr w:type="spellStart"/>
      <w:r w:rsidR="00222F01">
        <w:rPr>
          <w:rFonts w:ascii="Arial" w:hAnsi="Arial" w:cs="Arial"/>
          <w:sz w:val="24"/>
          <w:szCs w:val="24"/>
        </w:rPr>
        <w:t>Albermarle</w:t>
      </w:r>
      <w:proofErr w:type="spellEnd"/>
      <w:r w:rsidR="00222F01">
        <w:rPr>
          <w:rFonts w:ascii="Arial" w:hAnsi="Arial" w:cs="Arial"/>
          <w:sz w:val="24"/>
          <w:szCs w:val="24"/>
        </w:rPr>
        <w:t xml:space="preserve">, ex </w:t>
      </w:r>
      <w:proofErr w:type="spellStart"/>
      <w:r w:rsidRPr="00117CA4">
        <w:rPr>
          <w:rFonts w:ascii="Arial" w:hAnsi="Arial" w:cs="Arial"/>
          <w:sz w:val="24"/>
          <w:szCs w:val="24"/>
        </w:rPr>
        <w:t>Rockwood</w:t>
      </w:r>
      <w:proofErr w:type="spellEnd"/>
      <w:r w:rsidR="00222F01">
        <w:rPr>
          <w:rFonts w:ascii="Arial" w:hAnsi="Arial" w:cs="Arial"/>
          <w:sz w:val="24"/>
          <w:szCs w:val="24"/>
        </w:rPr>
        <w:t xml:space="preserve">, </w:t>
      </w:r>
      <w:r w:rsidRPr="00117CA4">
        <w:rPr>
          <w:rFonts w:ascii="Arial" w:hAnsi="Arial" w:cs="Arial"/>
          <w:sz w:val="24"/>
          <w:szCs w:val="24"/>
        </w:rPr>
        <w:t>de vender a precio preferente hasta un 25% de su producción</w:t>
      </w:r>
      <w:r w:rsidR="00222F01">
        <w:rPr>
          <w:rFonts w:ascii="Arial" w:hAnsi="Arial" w:cs="Arial"/>
          <w:sz w:val="24"/>
          <w:szCs w:val="24"/>
        </w:rPr>
        <w:t xml:space="preserve">, </w:t>
      </w:r>
      <w:r w:rsidRPr="00117CA4">
        <w:rPr>
          <w:rFonts w:ascii="Arial" w:hAnsi="Arial" w:cs="Arial"/>
          <w:sz w:val="24"/>
          <w:szCs w:val="24"/>
        </w:rPr>
        <w:t xml:space="preserve">exigencia contenida en el contrato firmado con </w:t>
      </w:r>
      <w:r w:rsidR="00222F01">
        <w:rPr>
          <w:rFonts w:ascii="Arial" w:hAnsi="Arial" w:cs="Arial"/>
          <w:sz w:val="24"/>
          <w:szCs w:val="24"/>
        </w:rPr>
        <w:t>CORFO</w:t>
      </w:r>
      <w:r w:rsidRPr="00117CA4">
        <w:rPr>
          <w:rFonts w:ascii="Arial" w:hAnsi="Arial" w:cs="Arial"/>
          <w:sz w:val="24"/>
          <w:szCs w:val="24"/>
        </w:rPr>
        <w:t xml:space="preserve">, que le permitirá </w:t>
      </w:r>
      <w:r w:rsidR="00222F01">
        <w:rPr>
          <w:rFonts w:ascii="Arial" w:hAnsi="Arial" w:cs="Arial"/>
          <w:sz w:val="24"/>
          <w:szCs w:val="24"/>
        </w:rPr>
        <w:t xml:space="preserve">expandir su producción a </w:t>
      </w:r>
      <w:r w:rsidRPr="00117CA4">
        <w:rPr>
          <w:rFonts w:ascii="Arial" w:hAnsi="Arial" w:cs="Arial"/>
          <w:sz w:val="24"/>
          <w:szCs w:val="24"/>
        </w:rPr>
        <w:t>82 mil toneladas</w:t>
      </w:r>
      <w:r w:rsidR="00222F01">
        <w:rPr>
          <w:rFonts w:ascii="Arial" w:hAnsi="Arial" w:cs="Arial"/>
          <w:sz w:val="24"/>
          <w:szCs w:val="24"/>
        </w:rPr>
        <w:t xml:space="preserve"> anuales</w:t>
      </w:r>
      <w:r w:rsidRPr="00117CA4">
        <w:rPr>
          <w:rFonts w:ascii="Arial" w:hAnsi="Arial" w:cs="Arial"/>
          <w:sz w:val="24"/>
          <w:szCs w:val="24"/>
        </w:rPr>
        <w:t>.</w:t>
      </w:r>
    </w:p>
    <w:p w:rsidR="00BF04B8" w:rsidRDefault="00BF04B8" w:rsidP="00F3030F">
      <w:pPr>
        <w:spacing w:after="0" w:line="240" w:lineRule="auto"/>
        <w:rPr>
          <w:rFonts w:ascii="Arial" w:hAnsi="Arial" w:cs="Arial"/>
          <w:sz w:val="24"/>
          <w:szCs w:val="24"/>
        </w:rPr>
      </w:pPr>
    </w:p>
    <w:p w:rsidR="00C11720" w:rsidRDefault="00C11720" w:rsidP="00F3030F">
      <w:pPr>
        <w:spacing w:after="0" w:line="240" w:lineRule="auto"/>
        <w:rPr>
          <w:rFonts w:ascii="Arial" w:hAnsi="Arial" w:cs="Arial"/>
          <w:sz w:val="24"/>
          <w:szCs w:val="24"/>
        </w:rPr>
      </w:pPr>
      <w:r>
        <w:rPr>
          <w:rFonts w:ascii="Arial" w:hAnsi="Arial" w:cs="Arial"/>
          <w:sz w:val="24"/>
          <w:szCs w:val="24"/>
        </w:rPr>
        <w:t xml:space="preserve">Sin perjuicio del avance implícito </w:t>
      </w:r>
      <w:r w:rsidR="00AA6BFD">
        <w:rPr>
          <w:rFonts w:ascii="Arial" w:hAnsi="Arial" w:cs="Arial"/>
          <w:sz w:val="24"/>
          <w:szCs w:val="24"/>
        </w:rPr>
        <w:t xml:space="preserve">en el trabajo de la Comisión Nacional del Litio y las medidas de la </w:t>
      </w:r>
      <w:r w:rsidR="00AA6BFD" w:rsidRPr="00AA6BFD">
        <w:rPr>
          <w:rFonts w:ascii="Arial" w:hAnsi="Arial" w:cs="Arial"/>
          <w:sz w:val="24"/>
          <w:szCs w:val="24"/>
        </w:rPr>
        <w:t>Política Nacional del Litio y Gobernanza de los Salares</w:t>
      </w:r>
      <w:r w:rsidR="00AA6BFD">
        <w:rPr>
          <w:rFonts w:ascii="Arial" w:hAnsi="Arial" w:cs="Arial"/>
          <w:sz w:val="24"/>
          <w:szCs w:val="24"/>
        </w:rPr>
        <w:t xml:space="preserve">, la experiencia de 40 años de privatizaciones en el contexto del modelo económico neoliberal, </w:t>
      </w:r>
      <w:r w:rsidR="00463AAD">
        <w:rPr>
          <w:rFonts w:ascii="Arial" w:hAnsi="Arial" w:cs="Arial"/>
          <w:sz w:val="24"/>
          <w:szCs w:val="24"/>
        </w:rPr>
        <w:t xml:space="preserve">aconseja acoger con cautela y analizar con detención </w:t>
      </w:r>
      <w:r w:rsidR="008227E6">
        <w:rPr>
          <w:rFonts w:ascii="Arial" w:hAnsi="Arial" w:cs="Arial"/>
          <w:sz w:val="24"/>
          <w:szCs w:val="24"/>
        </w:rPr>
        <w:t>aquel</w:t>
      </w:r>
      <w:r w:rsidR="00463AAD">
        <w:rPr>
          <w:rFonts w:ascii="Arial" w:hAnsi="Arial" w:cs="Arial"/>
          <w:sz w:val="24"/>
          <w:szCs w:val="24"/>
        </w:rPr>
        <w:t xml:space="preserve">las recomendaciones que apuntan a alianzas público privadas, o a la atracción de inversiones privadas, o a los énfasis en conceptos de matriz neoliberal, tales como </w:t>
      </w:r>
      <w:r w:rsidR="00463AAD">
        <w:rPr>
          <w:rFonts w:ascii="Arial" w:hAnsi="Arial" w:cs="Arial"/>
          <w:sz w:val="24"/>
          <w:szCs w:val="24"/>
        </w:rPr>
        <w:lastRenderedPageBreak/>
        <w:t xml:space="preserve">gobernanza, marco regulatorio, </w:t>
      </w:r>
      <w:r w:rsidR="007F62A3" w:rsidRPr="007F62A3">
        <w:rPr>
          <w:rFonts w:ascii="Arial" w:hAnsi="Arial" w:cs="Arial"/>
          <w:sz w:val="24"/>
          <w:szCs w:val="24"/>
        </w:rPr>
        <w:t>encadenamientos productivos</w:t>
      </w:r>
      <w:r w:rsidR="00F26ECF">
        <w:rPr>
          <w:rFonts w:ascii="Arial" w:hAnsi="Arial" w:cs="Arial"/>
          <w:sz w:val="24"/>
          <w:szCs w:val="24"/>
        </w:rPr>
        <w:t xml:space="preserve">, </w:t>
      </w:r>
      <w:r w:rsidR="00A51BC9" w:rsidRPr="00E55A4B">
        <w:rPr>
          <w:rFonts w:ascii="Arial" w:hAnsi="Arial" w:cs="Arial"/>
          <w:sz w:val="24"/>
          <w:szCs w:val="24"/>
        </w:rPr>
        <w:t>cl</w:t>
      </w:r>
      <w:r w:rsidR="00A51BC9">
        <w:rPr>
          <w:rFonts w:ascii="Arial" w:hAnsi="Arial" w:cs="Arial"/>
          <w:sz w:val="24"/>
          <w:szCs w:val="24"/>
        </w:rPr>
        <w:t>ú</w:t>
      </w:r>
      <w:r w:rsidR="00A51BC9" w:rsidRPr="00E55A4B">
        <w:rPr>
          <w:rFonts w:ascii="Arial" w:hAnsi="Arial" w:cs="Arial"/>
          <w:sz w:val="24"/>
          <w:szCs w:val="24"/>
        </w:rPr>
        <w:t>ster</w:t>
      </w:r>
      <w:r w:rsidR="00A51BC9">
        <w:rPr>
          <w:rFonts w:ascii="Arial" w:hAnsi="Arial" w:cs="Arial"/>
          <w:sz w:val="24"/>
          <w:szCs w:val="24"/>
        </w:rPr>
        <w:t>es</w:t>
      </w:r>
      <w:r w:rsidR="00A51BC9" w:rsidRPr="00E55A4B">
        <w:rPr>
          <w:rFonts w:ascii="Arial" w:hAnsi="Arial" w:cs="Arial"/>
          <w:sz w:val="24"/>
          <w:szCs w:val="24"/>
        </w:rPr>
        <w:t xml:space="preserve"> sectorial</w:t>
      </w:r>
      <w:r w:rsidR="00A51BC9">
        <w:rPr>
          <w:rFonts w:ascii="Arial" w:hAnsi="Arial" w:cs="Arial"/>
          <w:sz w:val="24"/>
          <w:szCs w:val="24"/>
        </w:rPr>
        <w:t>es</w:t>
      </w:r>
      <w:r w:rsidR="0074343E">
        <w:rPr>
          <w:rFonts w:ascii="Arial" w:hAnsi="Arial" w:cs="Arial"/>
          <w:sz w:val="24"/>
          <w:szCs w:val="24"/>
        </w:rPr>
        <w:t xml:space="preserve"> </w:t>
      </w:r>
      <w:r w:rsidR="00F26ECF">
        <w:rPr>
          <w:rFonts w:ascii="Arial" w:hAnsi="Arial" w:cs="Arial"/>
          <w:sz w:val="24"/>
          <w:szCs w:val="24"/>
        </w:rPr>
        <w:t xml:space="preserve">y </w:t>
      </w:r>
      <w:proofErr w:type="spellStart"/>
      <w:r w:rsidR="00F26ECF" w:rsidRPr="00F26ECF">
        <w:rPr>
          <w:rFonts w:ascii="Arial" w:hAnsi="Arial" w:cs="Arial"/>
          <w:sz w:val="24"/>
          <w:szCs w:val="24"/>
        </w:rPr>
        <w:t>asociatividad</w:t>
      </w:r>
      <w:proofErr w:type="spellEnd"/>
      <w:r w:rsidR="00F26ECF" w:rsidRPr="00F26ECF">
        <w:rPr>
          <w:rFonts w:ascii="Arial" w:hAnsi="Arial" w:cs="Arial"/>
          <w:sz w:val="24"/>
          <w:szCs w:val="24"/>
        </w:rPr>
        <w:t xml:space="preserve"> con el Estado</w:t>
      </w:r>
      <w:r w:rsidR="00F26ECF">
        <w:rPr>
          <w:rFonts w:ascii="Arial" w:hAnsi="Arial" w:cs="Arial"/>
          <w:sz w:val="24"/>
          <w:szCs w:val="24"/>
        </w:rPr>
        <w:t xml:space="preserve">, </w:t>
      </w:r>
      <w:r w:rsidR="007F62A3">
        <w:rPr>
          <w:rFonts w:ascii="Arial" w:hAnsi="Arial" w:cs="Arial"/>
          <w:sz w:val="24"/>
          <w:szCs w:val="24"/>
        </w:rPr>
        <w:t>entre otros</w:t>
      </w:r>
      <w:r w:rsidR="00AA6BFD" w:rsidRPr="00AA6BFD">
        <w:rPr>
          <w:rFonts w:ascii="Arial" w:hAnsi="Arial" w:cs="Arial"/>
          <w:sz w:val="24"/>
          <w:szCs w:val="24"/>
        </w:rPr>
        <w:t>.</w:t>
      </w:r>
    </w:p>
    <w:p w:rsidR="00BF04B8" w:rsidRDefault="00BF04B8" w:rsidP="00F3030F">
      <w:pPr>
        <w:spacing w:after="0" w:line="240" w:lineRule="auto"/>
        <w:rPr>
          <w:rFonts w:ascii="Arial" w:hAnsi="Arial" w:cs="Arial"/>
          <w:sz w:val="24"/>
          <w:szCs w:val="24"/>
        </w:rPr>
      </w:pPr>
    </w:p>
    <w:p w:rsidR="00A51BC9" w:rsidRDefault="00A51BC9" w:rsidP="00F3030F">
      <w:pPr>
        <w:spacing w:after="0" w:line="240" w:lineRule="auto"/>
        <w:rPr>
          <w:rFonts w:ascii="Arial" w:hAnsi="Arial" w:cs="Arial"/>
          <w:sz w:val="24"/>
          <w:szCs w:val="24"/>
        </w:rPr>
      </w:pPr>
      <w:r>
        <w:rPr>
          <w:rFonts w:ascii="Arial" w:hAnsi="Arial" w:cs="Arial"/>
          <w:sz w:val="24"/>
          <w:szCs w:val="24"/>
        </w:rPr>
        <w:t xml:space="preserve">Asimismo, entre el anuncio de la mandataria acerca de la </w:t>
      </w:r>
      <w:r w:rsidR="00BF04B8">
        <w:rPr>
          <w:rFonts w:ascii="Arial" w:hAnsi="Arial" w:cs="Arial"/>
          <w:sz w:val="24"/>
          <w:szCs w:val="24"/>
        </w:rPr>
        <w:t>P</w:t>
      </w:r>
      <w:r>
        <w:rPr>
          <w:rFonts w:ascii="Arial" w:hAnsi="Arial" w:cs="Arial"/>
          <w:sz w:val="24"/>
          <w:szCs w:val="24"/>
        </w:rPr>
        <w:t xml:space="preserve">olítica </w:t>
      </w:r>
      <w:r w:rsidR="00BF04B8">
        <w:rPr>
          <w:rFonts w:ascii="Arial" w:hAnsi="Arial" w:cs="Arial"/>
          <w:sz w:val="24"/>
          <w:szCs w:val="24"/>
        </w:rPr>
        <w:t>N</w:t>
      </w:r>
      <w:r>
        <w:rPr>
          <w:rFonts w:ascii="Arial" w:hAnsi="Arial" w:cs="Arial"/>
          <w:sz w:val="24"/>
          <w:szCs w:val="24"/>
        </w:rPr>
        <w:t xml:space="preserve">acional del </w:t>
      </w:r>
      <w:r w:rsidR="00BF04B8">
        <w:rPr>
          <w:rFonts w:ascii="Arial" w:hAnsi="Arial" w:cs="Arial"/>
          <w:sz w:val="24"/>
          <w:szCs w:val="24"/>
        </w:rPr>
        <w:t>L</w:t>
      </w:r>
      <w:r>
        <w:rPr>
          <w:rFonts w:ascii="Arial" w:hAnsi="Arial" w:cs="Arial"/>
          <w:sz w:val="24"/>
          <w:szCs w:val="24"/>
        </w:rPr>
        <w:t xml:space="preserve">itio y la fecha actual se han registrado </w:t>
      </w:r>
      <w:r w:rsidR="008227E6">
        <w:rPr>
          <w:rFonts w:ascii="Arial" w:hAnsi="Arial" w:cs="Arial"/>
          <w:sz w:val="24"/>
          <w:szCs w:val="24"/>
        </w:rPr>
        <w:t>a</w:t>
      </w:r>
      <w:r>
        <w:rPr>
          <w:rFonts w:ascii="Arial" w:hAnsi="Arial" w:cs="Arial"/>
          <w:sz w:val="24"/>
          <w:szCs w:val="24"/>
        </w:rPr>
        <w:t xml:space="preserve">ctuaciones de autoridades del Ministerio de Minería y </w:t>
      </w:r>
      <w:r w:rsidR="00222F01">
        <w:rPr>
          <w:rFonts w:ascii="Arial" w:hAnsi="Arial" w:cs="Arial"/>
          <w:sz w:val="24"/>
          <w:szCs w:val="24"/>
        </w:rPr>
        <w:t>CORFO</w:t>
      </w:r>
      <w:r w:rsidR="008227E6">
        <w:rPr>
          <w:rFonts w:ascii="Arial" w:hAnsi="Arial" w:cs="Arial"/>
          <w:sz w:val="24"/>
          <w:szCs w:val="24"/>
        </w:rPr>
        <w:t xml:space="preserve"> que contradicen el espíritu de </w:t>
      </w:r>
      <w:r w:rsidR="00BF04B8">
        <w:rPr>
          <w:rFonts w:ascii="Arial" w:hAnsi="Arial" w:cs="Arial"/>
          <w:sz w:val="24"/>
          <w:szCs w:val="24"/>
        </w:rPr>
        <w:t xml:space="preserve">una auténtica </w:t>
      </w:r>
      <w:r w:rsidR="008227E6">
        <w:rPr>
          <w:rFonts w:ascii="Arial" w:hAnsi="Arial" w:cs="Arial"/>
          <w:sz w:val="24"/>
          <w:szCs w:val="24"/>
        </w:rPr>
        <w:t>Política Nacional del Litio</w:t>
      </w:r>
      <w:r w:rsidR="00DF4612">
        <w:rPr>
          <w:rFonts w:ascii="Arial" w:hAnsi="Arial" w:cs="Arial"/>
          <w:sz w:val="24"/>
          <w:szCs w:val="24"/>
        </w:rPr>
        <w:t>,</w:t>
      </w:r>
      <w:r w:rsidR="008227E6">
        <w:rPr>
          <w:rFonts w:ascii="Arial" w:hAnsi="Arial" w:cs="Arial"/>
          <w:sz w:val="24"/>
          <w:szCs w:val="24"/>
        </w:rPr>
        <w:t xml:space="preserve"> o al menos resultan ambiguas en su finalidad. </w:t>
      </w:r>
    </w:p>
    <w:p w:rsidR="005241D7" w:rsidRDefault="005241D7" w:rsidP="00F3030F">
      <w:pPr>
        <w:spacing w:after="0" w:line="240" w:lineRule="auto"/>
        <w:rPr>
          <w:rFonts w:ascii="Arial" w:hAnsi="Arial" w:cs="Arial"/>
          <w:sz w:val="24"/>
          <w:szCs w:val="24"/>
        </w:rPr>
      </w:pPr>
    </w:p>
    <w:p w:rsidR="0074343E" w:rsidRDefault="0074343E" w:rsidP="00F3030F">
      <w:pPr>
        <w:spacing w:after="0" w:line="240" w:lineRule="auto"/>
        <w:rPr>
          <w:rFonts w:ascii="Arial" w:hAnsi="Arial" w:cs="Arial"/>
          <w:sz w:val="24"/>
          <w:szCs w:val="24"/>
        </w:rPr>
      </w:pPr>
      <w:r>
        <w:rPr>
          <w:rFonts w:ascii="Arial" w:hAnsi="Arial" w:cs="Arial"/>
          <w:sz w:val="24"/>
          <w:szCs w:val="24"/>
        </w:rPr>
        <w:t xml:space="preserve">A modo de ejemplo, el 10 de mayo de 2017, la Ministra de Minería Aurora Williams, concurrió a la </w:t>
      </w:r>
      <w:r w:rsidRPr="0074343E">
        <w:rPr>
          <w:rFonts w:ascii="Arial" w:hAnsi="Arial" w:cs="Arial"/>
          <w:sz w:val="24"/>
          <w:szCs w:val="24"/>
        </w:rPr>
        <w:t>inaugur</w:t>
      </w:r>
      <w:r>
        <w:rPr>
          <w:rFonts w:ascii="Arial" w:hAnsi="Arial" w:cs="Arial"/>
          <w:sz w:val="24"/>
          <w:szCs w:val="24"/>
        </w:rPr>
        <w:t xml:space="preserve">ación de la </w:t>
      </w:r>
      <w:r w:rsidRPr="0074343E">
        <w:rPr>
          <w:rFonts w:ascii="Arial" w:hAnsi="Arial" w:cs="Arial"/>
          <w:sz w:val="24"/>
          <w:szCs w:val="24"/>
        </w:rPr>
        <w:t>planta productora de carbonato de litio</w:t>
      </w:r>
      <w:r>
        <w:rPr>
          <w:rFonts w:ascii="Arial" w:hAnsi="Arial" w:cs="Arial"/>
          <w:sz w:val="24"/>
          <w:szCs w:val="24"/>
        </w:rPr>
        <w:t xml:space="preserve"> </w:t>
      </w:r>
      <w:r w:rsidRPr="0074343E">
        <w:rPr>
          <w:rFonts w:ascii="Arial" w:hAnsi="Arial" w:cs="Arial"/>
          <w:sz w:val="24"/>
          <w:szCs w:val="24"/>
        </w:rPr>
        <w:t xml:space="preserve">La Negra II en la Región de Antofagasta, </w:t>
      </w:r>
      <w:r>
        <w:rPr>
          <w:rFonts w:ascii="Arial" w:hAnsi="Arial" w:cs="Arial"/>
          <w:sz w:val="24"/>
          <w:szCs w:val="24"/>
        </w:rPr>
        <w:t xml:space="preserve">de </w:t>
      </w:r>
      <w:r w:rsidRPr="0074343E">
        <w:rPr>
          <w:rFonts w:ascii="Arial" w:hAnsi="Arial" w:cs="Arial"/>
          <w:sz w:val="24"/>
          <w:szCs w:val="24"/>
        </w:rPr>
        <w:t xml:space="preserve">la empresa estadounidense </w:t>
      </w:r>
      <w:proofErr w:type="spellStart"/>
      <w:r w:rsidRPr="0074343E">
        <w:rPr>
          <w:rFonts w:ascii="Arial" w:hAnsi="Arial" w:cs="Arial"/>
          <w:sz w:val="24"/>
          <w:szCs w:val="24"/>
        </w:rPr>
        <w:t>Albemarle</w:t>
      </w:r>
      <w:proofErr w:type="spellEnd"/>
      <w:r>
        <w:rPr>
          <w:rFonts w:ascii="Arial" w:hAnsi="Arial" w:cs="Arial"/>
          <w:sz w:val="24"/>
          <w:szCs w:val="24"/>
        </w:rPr>
        <w:t xml:space="preserve">, </w:t>
      </w:r>
      <w:r w:rsidRPr="0074343E">
        <w:rPr>
          <w:rFonts w:ascii="Arial" w:hAnsi="Arial" w:cs="Arial"/>
          <w:sz w:val="24"/>
          <w:szCs w:val="24"/>
        </w:rPr>
        <w:t xml:space="preserve">ex </w:t>
      </w:r>
      <w:proofErr w:type="spellStart"/>
      <w:r w:rsidRPr="0074343E">
        <w:rPr>
          <w:rFonts w:ascii="Arial" w:hAnsi="Arial" w:cs="Arial"/>
          <w:sz w:val="24"/>
          <w:szCs w:val="24"/>
        </w:rPr>
        <w:t>Rockwood</w:t>
      </w:r>
      <w:proofErr w:type="spellEnd"/>
      <w:r w:rsidRPr="0074343E">
        <w:rPr>
          <w:rFonts w:ascii="Arial" w:hAnsi="Arial" w:cs="Arial"/>
          <w:sz w:val="24"/>
          <w:szCs w:val="24"/>
        </w:rPr>
        <w:t>,</w:t>
      </w:r>
      <w:r>
        <w:rPr>
          <w:rFonts w:ascii="Arial" w:hAnsi="Arial" w:cs="Arial"/>
          <w:sz w:val="24"/>
          <w:szCs w:val="24"/>
        </w:rPr>
        <w:t xml:space="preserve"> que a un costo de </w:t>
      </w:r>
      <w:r w:rsidRPr="0074343E">
        <w:rPr>
          <w:rFonts w:ascii="Arial" w:hAnsi="Arial" w:cs="Arial"/>
          <w:sz w:val="24"/>
          <w:szCs w:val="24"/>
        </w:rPr>
        <w:t>US$450 millones, t</w:t>
      </w:r>
      <w:r>
        <w:rPr>
          <w:rFonts w:ascii="Arial" w:hAnsi="Arial" w:cs="Arial"/>
          <w:sz w:val="24"/>
          <w:szCs w:val="24"/>
        </w:rPr>
        <w:t xml:space="preserve">iene </w:t>
      </w:r>
      <w:r w:rsidRPr="0074343E">
        <w:rPr>
          <w:rFonts w:ascii="Arial" w:hAnsi="Arial" w:cs="Arial"/>
          <w:sz w:val="24"/>
          <w:szCs w:val="24"/>
        </w:rPr>
        <w:t>una capacidad de producción de 20.000 toneladas anuales de carbonato de litio grado batería</w:t>
      </w:r>
      <w:r>
        <w:rPr>
          <w:rFonts w:ascii="Arial" w:hAnsi="Arial" w:cs="Arial"/>
          <w:sz w:val="24"/>
          <w:szCs w:val="24"/>
        </w:rPr>
        <w:t xml:space="preserve">. </w:t>
      </w:r>
    </w:p>
    <w:p w:rsidR="00DF4612" w:rsidRDefault="00DF4612" w:rsidP="00F3030F">
      <w:pPr>
        <w:spacing w:after="0" w:line="240" w:lineRule="auto"/>
        <w:rPr>
          <w:rFonts w:ascii="Arial" w:hAnsi="Arial" w:cs="Arial"/>
          <w:sz w:val="24"/>
          <w:szCs w:val="24"/>
        </w:rPr>
      </w:pPr>
    </w:p>
    <w:p w:rsidR="0074343E" w:rsidRDefault="0074343E" w:rsidP="00F3030F">
      <w:pPr>
        <w:spacing w:after="0" w:line="240" w:lineRule="auto"/>
        <w:rPr>
          <w:rFonts w:ascii="Arial" w:hAnsi="Arial" w:cs="Arial"/>
          <w:sz w:val="24"/>
          <w:szCs w:val="24"/>
        </w:rPr>
      </w:pPr>
      <w:r>
        <w:rPr>
          <w:rFonts w:ascii="Arial" w:hAnsi="Arial" w:cs="Arial"/>
          <w:sz w:val="24"/>
          <w:szCs w:val="24"/>
        </w:rPr>
        <w:t>En la oportunidad, la ministra señaló:</w:t>
      </w:r>
    </w:p>
    <w:p w:rsidR="00DF4612" w:rsidRDefault="00DF4612" w:rsidP="00F3030F">
      <w:pPr>
        <w:spacing w:after="0" w:line="240" w:lineRule="auto"/>
        <w:rPr>
          <w:rFonts w:ascii="Arial" w:hAnsi="Arial" w:cs="Arial"/>
          <w:sz w:val="24"/>
          <w:szCs w:val="24"/>
        </w:rPr>
      </w:pPr>
    </w:p>
    <w:p w:rsidR="0074343E" w:rsidRDefault="0074343E" w:rsidP="00F3030F">
      <w:pPr>
        <w:spacing w:after="0" w:line="240" w:lineRule="auto"/>
        <w:rPr>
          <w:rFonts w:ascii="Arial" w:hAnsi="Arial" w:cs="Arial"/>
          <w:sz w:val="24"/>
          <w:szCs w:val="24"/>
        </w:rPr>
      </w:pPr>
      <w:r w:rsidRPr="0074343E">
        <w:rPr>
          <w:rFonts w:ascii="Arial" w:hAnsi="Arial" w:cs="Arial"/>
          <w:sz w:val="24"/>
          <w:szCs w:val="24"/>
        </w:rPr>
        <w:t>“</w:t>
      </w:r>
      <w:r>
        <w:rPr>
          <w:rFonts w:ascii="Arial" w:hAnsi="Arial" w:cs="Arial"/>
          <w:sz w:val="24"/>
          <w:szCs w:val="24"/>
        </w:rPr>
        <w:t>C</w:t>
      </w:r>
      <w:r w:rsidRPr="0074343E">
        <w:rPr>
          <w:rFonts w:ascii="Arial" w:hAnsi="Arial" w:cs="Arial"/>
          <w:sz w:val="24"/>
          <w:szCs w:val="24"/>
        </w:rPr>
        <w:t>ada entrada de capitales que se hace en el país y en particular en nuestro sector valida lo que como Gobierno hemos defendido sin vacilar: Chile es un territorio atractivo para traer inversiones, cuenta con gran potencial de recursos, sigue siendo referente dentro del mercado minero y es una nación reconocida globalmente por los actores del sector”.</w:t>
      </w:r>
    </w:p>
    <w:p w:rsidR="00DF4612" w:rsidRDefault="00DF4612" w:rsidP="00F3030F">
      <w:pPr>
        <w:spacing w:after="0" w:line="240" w:lineRule="auto"/>
        <w:rPr>
          <w:rFonts w:ascii="Arial" w:hAnsi="Arial" w:cs="Arial"/>
          <w:sz w:val="24"/>
          <w:szCs w:val="24"/>
        </w:rPr>
      </w:pPr>
    </w:p>
    <w:p w:rsidR="00E9459E" w:rsidRDefault="0074343E" w:rsidP="00F3030F">
      <w:pPr>
        <w:spacing w:after="0" w:line="240" w:lineRule="auto"/>
        <w:rPr>
          <w:rFonts w:ascii="Arial" w:hAnsi="Arial" w:cs="Arial"/>
          <w:sz w:val="24"/>
          <w:szCs w:val="24"/>
        </w:rPr>
      </w:pPr>
      <w:r w:rsidRPr="0074343E">
        <w:rPr>
          <w:rFonts w:ascii="Arial" w:hAnsi="Arial" w:cs="Arial"/>
          <w:sz w:val="24"/>
          <w:szCs w:val="24"/>
        </w:rPr>
        <w:t xml:space="preserve">Recordó que en diciembre </w:t>
      </w:r>
      <w:r w:rsidR="00E9459E">
        <w:rPr>
          <w:rFonts w:ascii="Arial" w:hAnsi="Arial" w:cs="Arial"/>
          <w:sz w:val="24"/>
          <w:szCs w:val="24"/>
        </w:rPr>
        <w:t xml:space="preserve">de 2016 </w:t>
      </w:r>
      <w:r w:rsidRPr="0074343E">
        <w:rPr>
          <w:rFonts w:ascii="Arial" w:hAnsi="Arial" w:cs="Arial"/>
          <w:sz w:val="24"/>
          <w:szCs w:val="24"/>
        </w:rPr>
        <w:t xml:space="preserve">se aprobó un acuerdo modificado entre </w:t>
      </w:r>
      <w:r w:rsidR="00222F01">
        <w:rPr>
          <w:rFonts w:ascii="Arial" w:hAnsi="Arial" w:cs="Arial"/>
          <w:sz w:val="24"/>
          <w:szCs w:val="24"/>
        </w:rPr>
        <w:t>CORFO</w:t>
      </w:r>
      <w:r w:rsidRPr="0074343E">
        <w:rPr>
          <w:rFonts w:ascii="Arial" w:hAnsi="Arial" w:cs="Arial"/>
          <w:sz w:val="24"/>
          <w:szCs w:val="24"/>
        </w:rPr>
        <w:t xml:space="preserve"> y </w:t>
      </w:r>
      <w:proofErr w:type="spellStart"/>
      <w:r w:rsidRPr="0074343E">
        <w:rPr>
          <w:rFonts w:ascii="Arial" w:hAnsi="Arial" w:cs="Arial"/>
          <w:sz w:val="24"/>
          <w:szCs w:val="24"/>
        </w:rPr>
        <w:t>Rockwood</w:t>
      </w:r>
      <w:proofErr w:type="spellEnd"/>
      <w:r w:rsidRPr="0074343E">
        <w:rPr>
          <w:rFonts w:ascii="Arial" w:hAnsi="Arial" w:cs="Arial"/>
          <w:sz w:val="24"/>
          <w:szCs w:val="24"/>
        </w:rPr>
        <w:t xml:space="preserve"> para la producción de litio en el salar de Atacama</w:t>
      </w:r>
      <w:r w:rsidR="00E9459E">
        <w:rPr>
          <w:rFonts w:ascii="Arial" w:hAnsi="Arial" w:cs="Arial"/>
          <w:sz w:val="24"/>
          <w:szCs w:val="24"/>
        </w:rPr>
        <w:t>:</w:t>
      </w:r>
    </w:p>
    <w:p w:rsidR="00DF4612" w:rsidRDefault="00DF4612" w:rsidP="00F3030F">
      <w:pPr>
        <w:spacing w:after="0" w:line="240" w:lineRule="auto"/>
        <w:rPr>
          <w:rFonts w:ascii="Arial" w:hAnsi="Arial" w:cs="Arial"/>
          <w:sz w:val="24"/>
          <w:szCs w:val="24"/>
        </w:rPr>
      </w:pPr>
    </w:p>
    <w:p w:rsidR="0074343E" w:rsidRDefault="0074343E" w:rsidP="00F3030F">
      <w:pPr>
        <w:spacing w:after="0" w:line="240" w:lineRule="auto"/>
        <w:rPr>
          <w:rFonts w:ascii="Arial" w:hAnsi="Arial" w:cs="Arial"/>
          <w:sz w:val="24"/>
          <w:szCs w:val="24"/>
        </w:rPr>
      </w:pPr>
      <w:r w:rsidRPr="0074343E">
        <w:rPr>
          <w:rFonts w:ascii="Arial" w:hAnsi="Arial" w:cs="Arial"/>
          <w:sz w:val="24"/>
          <w:szCs w:val="24"/>
        </w:rPr>
        <w:t>“La compañía elevará su producción de 26.000 toneladas a 82.000 toneladas al año de sales de litio de grado técnico y grado batería entre 2017 y 2043. Gracias a este convenio, el Estado chileno recibirá ingresos adicionales por alrededor de 2.700 millones de dólares en el mencionado período”.</w:t>
      </w:r>
    </w:p>
    <w:p w:rsidR="00DF4612" w:rsidRDefault="00DF4612" w:rsidP="00F3030F">
      <w:pPr>
        <w:spacing w:after="0" w:line="240" w:lineRule="auto"/>
        <w:rPr>
          <w:rFonts w:ascii="Arial" w:hAnsi="Arial" w:cs="Arial"/>
          <w:sz w:val="24"/>
          <w:szCs w:val="24"/>
        </w:rPr>
      </w:pPr>
    </w:p>
    <w:p w:rsidR="00222F01" w:rsidRDefault="00E9459E" w:rsidP="00F3030F">
      <w:pPr>
        <w:spacing w:after="0" w:line="240" w:lineRule="auto"/>
        <w:rPr>
          <w:rFonts w:ascii="Arial" w:hAnsi="Arial" w:cs="Arial"/>
          <w:sz w:val="24"/>
          <w:szCs w:val="24"/>
        </w:rPr>
      </w:pPr>
      <w:r>
        <w:rPr>
          <w:rFonts w:ascii="Arial" w:hAnsi="Arial" w:cs="Arial"/>
          <w:sz w:val="24"/>
          <w:szCs w:val="24"/>
        </w:rPr>
        <w:t xml:space="preserve">La </w:t>
      </w:r>
      <w:r w:rsidRPr="00E9459E">
        <w:rPr>
          <w:rFonts w:ascii="Arial" w:hAnsi="Arial" w:cs="Arial"/>
          <w:sz w:val="24"/>
          <w:szCs w:val="24"/>
        </w:rPr>
        <w:t xml:space="preserve">modificación del Convenio Básico entre </w:t>
      </w:r>
      <w:r w:rsidR="00222F01">
        <w:rPr>
          <w:rFonts w:ascii="Arial" w:hAnsi="Arial" w:cs="Arial"/>
          <w:sz w:val="24"/>
          <w:szCs w:val="24"/>
        </w:rPr>
        <w:t xml:space="preserve">CORFO y </w:t>
      </w:r>
      <w:proofErr w:type="spellStart"/>
      <w:r w:rsidRPr="00E9459E">
        <w:rPr>
          <w:rFonts w:ascii="Arial" w:hAnsi="Arial" w:cs="Arial"/>
          <w:sz w:val="24"/>
          <w:szCs w:val="24"/>
        </w:rPr>
        <w:t>Rockwood</w:t>
      </w:r>
      <w:proofErr w:type="spellEnd"/>
      <w:r w:rsidR="00222F01">
        <w:rPr>
          <w:rFonts w:ascii="Arial" w:hAnsi="Arial" w:cs="Arial"/>
          <w:sz w:val="24"/>
          <w:szCs w:val="24"/>
        </w:rPr>
        <w:t xml:space="preserve"> </w:t>
      </w:r>
      <w:r w:rsidRPr="00E9459E">
        <w:rPr>
          <w:rFonts w:ascii="Arial" w:hAnsi="Arial" w:cs="Arial"/>
          <w:sz w:val="24"/>
          <w:szCs w:val="24"/>
        </w:rPr>
        <w:t xml:space="preserve">permitirá a la filial chilena de la empresa norteamericana </w:t>
      </w:r>
      <w:proofErr w:type="spellStart"/>
      <w:r w:rsidRPr="00E9459E">
        <w:rPr>
          <w:rFonts w:ascii="Arial" w:hAnsi="Arial" w:cs="Arial"/>
          <w:sz w:val="24"/>
          <w:szCs w:val="24"/>
        </w:rPr>
        <w:t>Albemarle</w:t>
      </w:r>
      <w:proofErr w:type="spellEnd"/>
      <w:r w:rsidRPr="00E9459E">
        <w:rPr>
          <w:rFonts w:ascii="Arial" w:hAnsi="Arial" w:cs="Arial"/>
          <w:sz w:val="24"/>
          <w:szCs w:val="24"/>
        </w:rPr>
        <w:t xml:space="preserve"> extender su contrato y aumentar la cuota autorizada de producción de litio en el Salar de Atacama. </w:t>
      </w:r>
    </w:p>
    <w:p w:rsidR="00DF4612" w:rsidRDefault="00DF4612" w:rsidP="00F3030F">
      <w:pPr>
        <w:spacing w:after="0" w:line="240" w:lineRule="auto"/>
        <w:rPr>
          <w:rFonts w:ascii="Arial" w:hAnsi="Arial" w:cs="Arial"/>
          <w:sz w:val="24"/>
          <w:szCs w:val="24"/>
        </w:rPr>
      </w:pPr>
    </w:p>
    <w:p w:rsidR="00E9459E" w:rsidRDefault="00E9459E" w:rsidP="00F3030F">
      <w:pPr>
        <w:spacing w:after="0" w:line="240" w:lineRule="auto"/>
        <w:rPr>
          <w:rFonts w:ascii="Arial" w:hAnsi="Arial" w:cs="Arial"/>
          <w:sz w:val="24"/>
          <w:szCs w:val="24"/>
        </w:rPr>
      </w:pPr>
      <w:r w:rsidRPr="00E9459E">
        <w:rPr>
          <w:rFonts w:ascii="Arial" w:hAnsi="Arial" w:cs="Arial"/>
          <w:sz w:val="24"/>
          <w:szCs w:val="24"/>
        </w:rPr>
        <w:t xml:space="preserve">De esta forma, </w:t>
      </w:r>
      <w:r>
        <w:rPr>
          <w:rFonts w:ascii="Arial" w:hAnsi="Arial" w:cs="Arial"/>
          <w:sz w:val="24"/>
          <w:szCs w:val="24"/>
        </w:rPr>
        <w:t>p</w:t>
      </w:r>
      <w:r w:rsidRPr="00E9459E">
        <w:rPr>
          <w:rFonts w:ascii="Arial" w:hAnsi="Arial" w:cs="Arial"/>
          <w:sz w:val="24"/>
          <w:szCs w:val="24"/>
        </w:rPr>
        <w:t xml:space="preserve">asará de producir 26 mil toneladas a 82 mil toneladas al año de sales de litio de grado técnico y grado batería durante los próximos 27 años, </w:t>
      </w:r>
      <w:r>
        <w:rPr>
          <w:rFonts w:ascii="Arial" w:hAnsi="Arial" w:cs="Arial"/>
          <w:sz w:val="24"/>
          <w:szCs w:val="24"/>
        </w:rPr>
        <w:t xml:space="preserve">lo cual </w:t>
      </w:r>
      <w:r w:rsidRPr="00E9459E">
        <w:rPr>
          <w:rFonts w:ascii="Arial" w:hAnsi="Arial" w:cs="Arial"/>
          <w:sz w:val="24"/>
          <w:szCs w:val="24"/>
        </w:rPr>
        <w:t xml:space="preserve">incluye el desarrollo de una tecnología </w:t>
      </w:r>
      <w:r>
        <w:rPr>
          <w:rFonts w:ascii="Arial" w:hAnsi="Arial" w:cs="Arial"/>
          <w:sz w:val="24"/>
          <w:szCs w:val="24"/>
        </w:rPr>
        <w:t xml:space="preserve">para </w:t>
      </w:r>
      <w:r w:rsidRPr="00E9459E">
        <w:rPr>
          <w:rFonts w:ascii="Arial" w:hAnsi="Arial" w:cs="Arial"/>
          <w:sz w:val="24"/>
          <w:szCs w:val="24"/>
        </w:rPr>
        <w:t>producir hidróxido de litio desde salmuera, convirtiéndose en el primer proveedor mundial de este mineral</w:t>
      </w:r>
      <w:r>
        <w:rPr>
          <w:rFonts w:ascii="Arial" w:hAnsi="Arial" w:cs="Arial"/>
          <w:sz w:val="24"/>
          <w:szCs w:val="24"/>
        </w:rPr>
        <w:t>.</w:t>
      </w:r>
    </w:p>
    <w:p w:rsidR="00DF4612" w:rsidRDefault="00DF4612" w:rsidP="00F3030F">
      <w:pPr>
        <w:spacing w:after="0" w:line="240" w:lineRule="auto"/>
        <w:rPr>
          <w:rFonts w:ascii="Arial" w:hAnsi="Arial" w:cs="Arial"/>
          <w:sz w:val="24"/>
          <w:szCs w:val="24"/>
        </w:rPr>
      </w:pPr>
    </w:p>
    <w:p w:rsidR="00744513" w:rsidRDefault="00744513" w:rsidP="00F3030F">
      <w:pPr>
        <w:spacing w:after="0" w:line="240" w:lineRule="auto"/>
        <w:rPr>
          <w:rFonts w:ascii="Arial" w:hAnsi="Arial" w:cs="Arial"/>
          <w:sz w:val="24"/>
          <w:szCs w:val="24"/>
        </w:rPr>
      </w:pPr>
      <w:r>
        <w:rPr>
          <w:rFonts w:ascii="Arial" w:hAnsi="Arial" w:cs="Arial"/>
          <w:sz w:val="24"/>
          <w:szCs w:val="24"/>
        </w:rPr>
        <w:t>E</w:t>
      </w:r>
      <w:r w:rsidRPr="00744513">
        <w:rPr>
          <w:rFonts w:ascii="Arial" w:hAnsi="Arial" w:cs="Arial"/>
          <w:sz w:val="24"/>
          <w:szCs w:val="24"/>
        </w:rPr>
        <w:t xml:space="preserve">l acuerdo de </w:t>
      </w:r>
      <w:r w:rsidR="00222F01">
        <w:rPr>
          <w:rFonts w:ascii="Arial" w:hAnsi="Arial" w:cs="Arial"/>
          <w:sz w:val="24"/>
          <w:szCs w:val="24"/>
        </w:rPr>
        <w:t>CORFO</w:t>
      </w:r>
      <w:r w:rsidRPr="00744513">
        <w:rPr>
          <w:rFonts w:ascii="Arial" w:hAnsi="Arial" w:cs="Arial"/>
          <w:sz w:val="24"/>
          <w:szCs w:val="24"/>
        </w:rPr>
        <w:t xml:space="preserve"> y </w:t>
      </w:r>
      <w:proofErr w:type="spellStart"/>
      <w:r w:rsidRPr="00744513">
        <w:rPr>
          <w:rFonts w:ascii="Arial" w:hAnsi="Arial" w:cs="Arial"/>
          <w:sz w:val="24"/>
          <w:szCs w:val="24"/>
        </w:rPr>
        <w:t>Rockwood</w:t>
      </w:r>
      <w:proofErr w:type="spellEnd"/>
      <w:r w:rsidRPr="00744513">
        <w:rPr>
          <w:rFonts w:ascii="Arial" w:hAnsi="Arial" w:cs="Arial"/>
          <w:sz w:val="24"/>
          <w:szCs w:val="24"/>
        </w:rPr>
        <w:t xml:space="preserve"> asegura la venta de hasta el 25% de la producción para productos industrializados, con un precio preferente. </w:t>
      </w:r>
    </w:p>
    <w:p w:rsidR="00DF4612" w:rsidRDefault="00DF4612" w:rsidP="00F3030F">
      <w:pPr>
        <w:spacing w:after="0" w:line="240" w:lineRule="auto"/>
        <w:rPr>
          <w:rFonts w:ascii="Arial" w:hAnsi="Arial" w:cs="Arial"/>
          <w:sz w:val="24"/>
          <w:szCs w:val="24"/>
        </w:rPr>
      </w:pPr>
    </w:p>
    <w:p w:rsidR="00744513" w:rsidRDefault="00744513" w:rsidP="00F3030F">
      <w:pPr>
        <w:spacing w:after="0" w:line="240" w:lineRule="auto"/>
        <w:rPr>
          <w:rFonts w:ascii="Arial" w:hAnsi="Arial" w:cs="Arial"/>
          <w:sz w:val="24"/>
          <w:szCs w:val="24"/>
        </w:rPr>
      </w:pPr>
      <w:r>
        <w:rPr>
          <w:rFonts w:ascii="Arial" w:hAnsi="Arial" w:cs="Arial"/>
          <w:sz w:val="24"/>
          <w:szCs w:val="24"/>
        </w:rPr>
        <w:t xml:space="preserve">Con ese fin, </w:t>
      </w:r>
      <w:r w:rsidR="00222F01">
        <w:rPr>
          <w:rFonts w:ascii="Arial" w:hAnsi="Arial" w:cs="Arial"/>
          <w:sz w:val="24"/>
          <w:szCs w:val="24"/>
        </w:rPr>
        <w:t>CORFO</w:t>
      </w:r>
      <w:r w:rsidRPr="00744513">
        <w:rPr>
          <w:rFonts w:ascii="Arial" w:hAnsi="Arial" w:cs="Arial"/>
          <w:sz w:val="24"/>
          <w:szCs w:val="24"/>
        </w:rPr>
        <w:t xml:space="preserve"> convoc</w:t>
      </w:r>
      <w:r>
        <w:rPr>
          <w:rFonts w:ascii="Arial" w:hAnsi="Arial" w:cs="Arial"/>
          <w:sz w:val="24"/>
          <w:szCs w:val="24"/>
        </w:rPr>
        <w:t xml:space="preserve">ó </w:t>
      </w:r>
      <w:r w:rsidRPr="00744513">
        <w:rPr>
          <w:rFonts w:ascii="Arial" w:hAnsi="Arial" w:cs="Arial"/>
          <w:sz w:val="24"/>
          <w:szCs w:val="24"/>
        </w:rPr>
        <w:t>a un concurso internacional para adjudicar es</w:t>
      </w:r>
      <w:r>
        <w:rPr>
          <w:rFonts w:ascii="Arial" w:hAnsi="Arial" w:cs="Arial"/>
          <w:sz w:val="24"/>
          <w:szCs w:val="24"/>
        </w:rPr>
        <w:t>a</w:t>
      </w:r>
      <w:r w:rsidRPr="00744513">
        <w:rPr>
          <w:rFonts w:ascii="Arial" w:hAnsi="Arial" w:cs="Arial"/>
          <w:sz w:val="24"/>
          <w:szCs w:val="24"/>
        </w:rPr>
        <w:t xml:space="preserve"> producción a aquellos inversionistas que ofrezcan y desarrollen en Chile las alternativas más atractivas de alto valor agregado, tales como la producción de </w:t>
      </w:r>
      <w:r w:rsidRPr="00744513">
        <w:rPr>
          <w:rFonts w:ascii="Arial" w:hAnsi="Arial" w:cs="Arial"/>
          <w:sz w:val="24"/>
          <w:szCs w:val="24"/>
        </w:rPr>
        <w:lastRenderedPageBreak/>
        <w:t>cátodos de litio, componentes de baterías de litio, litio metálico solar y sales de litio, entre otros.</w:t>
      </w:r>
    </w:p>
    <w:p w:rsidR="00DF4612" w:rsidRDefault="00DF4612" w:rsidP="00F3030F">
      <w:pPr>
        <w:spacing w:after="0" w:line="240" w:lineRule="auto"/>
        <w:rPr>
          <w:rFonts w:ascii="Arial" w:hAnsi="Arial" w:cs="Arial"/>
          <w:sz w:val="24"/>
          <w:szCs w:val="24"/>
        </w:rPr>
      </w:pPr>
    </w:p>
    <w:p w:rsidR="00744513" w:rsidRDefault="00744513" w:rsidP="00F3030F">
      <w:pPr>
        <w:spacing w:after="0" w:line="240" w:lineRule="auto"/>
        <w:rPr>
          <w:rFonts w:ascii="Arial" w:hAnsi="Arial" w:cs="Arial"/>
          <w:sz w:val="24"/>
          <w:szCs w:val="24"/>
        </w:rPr>
      </w:pPr>
      <w:r w:rsidRPr="00744513">
        <w:rPr>
          <w:rFonts w:ascii="Arial" w:hAnsi="Arial" w:cs="Arial"/>
          <w:sz w:val="24"/>
          <w:szCs w:val="24"/>
        </w:rPr>
        <w:t xml:space="preserve">“Cada nuevo acercamiento o instancia de cooperación con el sector privado ha sido sumamente acertado. Todo enriquece la labor que estamos desarrollando para alcanzar una minería virtuosa en el país”, </w:t>
      </w:r>
      <w:r>
        <w:rPr>
          <w:rFonts w:ascii="Arial" w:hAnsi="Arial" w:cs="Arial"/>
          <w:sz w:val="24"/>
          <w:szCs w:val="24"/>
        </w:rPr>
        <w:t xml:space="preserve">aseguró </w:t>
      </w:r>
      <w:r w:rsidRPr="00744513">
        <w:rPr>
          <w:rFonts w:ascii="Arial" w:hAnsi="Arial" w:cs="Arial"/>
          <w:sz w:val="24"/>
          <w:szCs w:val="24"/>
        </w:rPr>
        <w:t>la ministra Williams</w:t>
      </w:r>
      <w:r>
        <w:rPr>
          <w:rFonts w:ascii="Arial" w:hAnsi="Arial" w:cs="Arial"/>
          <w:sz w:val="24"/>
          <w:szCs w:val="24"/>
        </w:rPr>
        <w:t xml:space="preserve"> ante el </w:t>
      </w:r>
      <w:r w:rsidRPr="00744513">
        <w:rPr>
          <w:rFonts w:ascii="Arial" w:hAnsi="Arial" w:cs="Arial"/>
          <w:sz w:val="24"/>
          <w:szCs w:val="24"/>
        </w:rPr>
        <w:t>en el 5to Consejo Directivo del Programa Nacional de Minería Alta Ley,</w:t>
      </w:r>
      <w:r>
        <w:rPr>
          <w:rFonts w:ascii="Arial" w:hAnsi="Arial" w:cs="Arial"/>
          <w:sz w:val="24"/>
          <w:szCs w:val="24"/>
        </w:rPr>
        <w:t xml:space="preserve"> el 30 de noviembre de 2016. </w:t>
      </w:r>
    </w:p>
    <w:p w:rsidR="005241D7" w:rsidRDefault="005241D7" w:rsidP="00F3030F">
      <w:pPr>
        <w:spacing w:after="0" w:line="240" w:lineRule="auto"/>
        <w:rPr>
          <w:rFonts w:ascii="Arial" w:hAnsi="Arial" w:cs="Arial"/>
          <w:sz w:val="24"/>
          <w:szCs w:val="24"/>
        </w:rPr>
      </w:pPr>
    </w:p>
    <w:p w:rsidR="00B115D0" w:rsidRDefault="00B115D0" w:rsidP="00F3030F">
      <w:pPr>
        <w:spacing w:after="0" w:line="240" w:lineRule="auto"/>
        <w:rPr>
          <w:rFonts w:ascii="Arial" w:hAnsi="Arial" w:cs="Arial"/>
          <w:sz w:val="24"/>
          <w:szCs w:val="24"/>
        </w:rPr>
      </w:pPr>
      <w:r>
        <w:rPr>
          <w:rFonts w:ascii="Arial" w:hAnsi="Arial" w:cs="Arial"/>
          <w:sz w:val="24"/>
          <w:szCs w:val="24"/>
        </w:rPr>
        <w:t xml:space="preserve">Tras una reunión con el director de la </w:t>
      </w:r>
      <w:r w:rsidRPr="00B115D0">
        <w:rPr>
          <w:rFonts w:ascii="Arial" w:hAnsi="Arial" w:cs="Arial"/>
          <w:sz w:val="24"/>
          <w:szCs w:val="24"/>
        </w:rPr>
        <w:t>Agencia de Promoción de la Inversión Extranjera,</w:t>
      </w:r>
      <w:r>
        <w:rPr>
          <w:rFonts w:ascii="Arial" w:hAnsi="Arial" w:cs="Arial"/>
          <w:sz w:val="24"/>
          <w:szCs w:val="24"/>
        </w:rPr>
        <w:t xml:space="preserve"> el 22 de julio de 2016, señaló:</w:t>
      </w:r>
    </w:p>
    <w:p w:rsidR="00DF4612" w:rsidRDefault="00DF4612" w:rsidP="00F3030F">
      <w:pPr>
        <w:spacing w:after="0" w:line="240" w:lineRule="auto"/>
        <w:rPr>
          <w:rFonts w:ascii="Arial" w:hAnsi="Arial" w:cs="Arial"/>
          <w:sz w:val="24"/>
          <w:szCs w:val="24"/>
        </w:rPr>
      </w:pPr>
    </w:p>
    <w:p w:rsidR="00B115D0" w:rsidRDefault="00B115D0" w:rsidP="00F3030F">
      <w:pPr>
        <w:spacing w:after="0" w:line="240" w:lineRule="auto"/>
        <w:rPr>
          <w:rFonts w:ascii="Arial" w:hAnsi="Arial" w:cs="Arial"/>
          <w:sz w:val="24"/>
          <w:szCs w:val="24"/>
        </w:rPr>
      </w:pPr>
      <w:r w:rsidRPr="00B115D0">
        <w:rPr>
          <w:rFonts w:ascii="Arial" w:hAnsi="Arial" w:cs="Arial"/>
          <w:sz w:val="24"/>
          <w:szCs w:val="24"/>
        </w:rPr>
        <w:t>“Chile cuenta con ventajas para atraer inversión extranjera al sector que van más allá de su estabilidad económica y política, sie</w:t>
      </w:r>
      <w:r>
        <w:rPr>
          <w:rFonts w:ascii="Arial" w:hAnsi="Arial" w:cs="Arial"/>
          <w:sz w:val="24"/>
          <w:szCs w:val="24"/>
        </w:rPr>
        <w:t xml:space="preserve">mpre muy bien valorados afuera”. </w:t>
      </w:r>
      <w:r w:rsidRPr="00B115D0">
        <w:rPr>
          <w:rFonts w:ascii="Arial" w:hAnsi="Arial" w:cs="Arial"/>
          <w:sz w:val="24"/>
          <w:szCs w:val="24"/>
        </w:rPr>
        <w:t xml:space="preserve"> </w:t>
      </w:r>
    </w:p>
    <w:p w:rsidR="00DF4612" w:rsidRDefault="00DF4612" w:rsidP="00F664E6">
      <w:pPr>
        <w:spacing w:after="0" w:line="240" w:lineRule="auto"/>
        <w:rPr>
          <w:rFonts w:ascii="Arial" w:hAnsi="Arial" w:cs="Arial"/>
          <w:sz w:val="24"/>
          <w:szCs w:val="24"/>
        </w:rPr>
      </w:pPr>
    </w:p>
    <w:p w:rsidR="00F664E6" w:rsidRDefault="00F664E6" w:rsidP="00F664E6">
      <w:pPr>
        <w:spacing w:after="0" w:line="240" w:lineRule="auto"/>
        <w:rPr>
          <w:rFonts w:ascii="Arial" w:hAnsi="Arial" w:cs="Arial"/>
          <w:sz w:val="24"/>
          <w:szCs w:val="24"/>
        </w:rPr>
      </w:pPr>
      <w:r>
        <w:rPr>
          <w:rFonts w:ascii="Arial" w:hAnsi="Arial" w:cs="Arial"/>
          <w:sz w:val="24"/>
          <w:szCs w:val="24"/>
        </w:rPr>
        <w:t xml:space="preserve">En </w:t>
      </w:r>
      <w:r w:rsidRPr="00B115D0">
        <w:rPr>
          <w:rFonts w:ascii="Arial" w:hAnsi="Arial" w:cs="Arial"/>
          <w:sz w:val="24"/>
          <w:szCs w:val="24"/>
        </w:rPr>
        <w:t>el seminario “Chile: Un país de oportunidades”</w:t>
      </w:r>
      <w:r>
        <w:rPr>
          <w:rFonts w:ascii="Arial" w:hAnsi="Arial" w:cs="Arial"/>
          <w:sz w:val="24"/>
          <w:szCs w:val="24"/>
        </w:rPr>
        <w:t xml:space="preserve">, en el marco del </w:t>
      </w:r>
      <w:r w:rsidRPr="00F664E6">
        <w:rPr>
          <w:rFonts w:ascii="Arial" w:hAnsi="Arial" w:cs="Arial"/>
          <w:sz w:val="24"/>
          <w:szCs w:val="24"/>
        </w:rPr>
        <w:t xml:space="preserve">“Chile Day” de la </w:t>
      </w:r>
      <w:r>
        <w:rPr>
          <w:rFonts w:ascii="Arial" w:hAnsi="Arial" w:cs="Arial"/>
          <w:sz w:val="24"/>
          <w:szCs w:val="24"/>
        </w:rPr>
        <w:t xml:space="preserve">feria de exploración </w:t>
      </w:r>
      <w:r w:rsidRPr="00F664E6">
        <w:rPr>
          <w:rFonts w:ascii="Arial" w:hAnsi="Arial" w:cs="Arial"/>
          <w:sz w:val="24"/>
          <w:szCs w:val="24"/>
        </w:rPr>
        <w:t>PDAC</w:t>
      </w:r>
      <w:r>
        <w:rPr>
          <w:rFonts w:ascii="Arial" w:hAnsi="Arial" w:cs="Arial"/>
          <w:sz w:val="24"/>
          <w:szCs w:val="24"/>
        </w:rPr>
        <w:t xml:space="preserve"> en Canadá, el </w:t>
      </w:r>
      <w:r w:rsidRPr="00F664E6">
        <w:rPr>
          <w:rFonts w:ascii="Arial" w:hAnsi="Arial" w:cs="Arial"/>
          <w:sz w:val="24"/>
          <w:szCs w:val="24"/>
        </w:rPr>
        <w:t>9 de Marzo de 2016</w:t>
      </w:r>
      <w:r>
        <w:rPr>
          <w:rFonts w:ascii="Arial" w:hAnsi="Arial" w:cs="Arial"/>
          <w:sz w:val="24"/>
          <w:szCs w:val="24"/>
        </w:rPr>
        <w:t xml:space="preserve">, la ministra aseveró: </w:t>
      </w:r>
    </w:p>
    <w:p w:rsidR="00DF4612" w:rsidRDefault="00DF4612" w:rsidP="00F3030F">
      <w:pPr>
        <w:spacing w:after="0" w:line="240" w:lineRule="auto"/>
        <w:rPr>
          <w:rFonts w:ascii="Arial" w:hAnsi="Arial" w:cs="Arial"/>
          <w:sz w:val="24"/>
          <w:szCs w:val="24"/>
        </w:rPr>
      </w:pPr>
    </w:p>
    <w:p w:rsidR="00B115D0" w:rsidRDefault="00F664E6" w:rsidP="00F3030F">
      <w:pPr>
        <w:spacing w:after="0" w:line="240" w:lineRule="auto"/>
        <w:rPr>
          <w:rFonts w:ascii="Arial" w:hAnsi="Arial" w:cs="Arial"/>
          <w:sz w:val="24"/>
          <w:szCs w:val="24"/>
        </w:rPr>
      </w:pPr>
      <w:r>
        <w:rPr>
          <w:rFonts w:ascii="Arial" w:hAnsi="Arial" w:cs="Arial"/>
          <w:sz w:val="24"/>
          <w:szCs w:val="24"/>
        </w:rPr>
        <w:t>“</w:t>
      </w:r>
      <w:r w:rsidR="00B115D0" w:rsidRPr="00B115D0">
        <w:rPr>
          <w:rFonts w:ascii="Arial" w:hAnsi="Arial" w:cs="Arial"/>
          <w:sz w:val="24"/>
          <w:szCs w:val="24"/>
        </w:rPr>
        <w:t>Chile seguirá marcando presencia en este tipo de instancias, y seguirá apoyando e incentivando la inversión extranjera, ya que contamos con una infraestructura adecuada y estable para la exploración minera”.</w:t>
      </w:r>
    </w:p>
    <w:p w:rsidR="00DF4612" w:rsidRDefault="00DF4612" w:rsidP="00F3030F">
      <w:pPr>
        <w:spacing w:after="0" w:line="240" w:lineRule="auto"/>
        <w:rPr>
          <w:rFonts w:ascii="Arial" w:hAnsi="Arial" w:cs="Arial"/>
          <w:sz w:val="24"/>
          <w:szCs w:val="24"/>
        </w:rPr>
      </w:pPr>
    </w:p>
    <w:p w:rsidR="0074343E" w:rsidRDefault="006832D6" w:rsidP="00F3030F">
      <w:pPr>
        <w:spacing w:after="0" w:line="240" w:lineRule="auto"/>
        <w:rPr>
          <w:rFonts w:ascii="Arial" w:hAnsi="Arial" w:cs="Arial"/>
          <w:sz w:val="24"/>
          <w:szCs w:val="24"/>
        </w:rPr>
      </w:pPr>
      <w:r>
        <w:rPr>
          <w:rFonts w:ascii="Arial" w:hAnsi="Arial" w:cs="Arial"/>
          <w:sz w:val="24"/>
          <w:szCs w:val="24"/>
        </w:rPr>
        <w:t xml:space="preserve">Respecto del acuerdo de </w:t>
      </w:r>
      <w:r w:rsidR="00222F01">
        <w:rPr>
          <w:rFonts w:ascii="Arial" w:hAnsi="Arial" w:cs="Arial"/>
          <w:sz w:val="24"/>
          <w:szCs w:val="24"/>
        </w:rPr>
        <w:t>CORFO</w:t>
      </w:r>
      <w:r>
        <w:rPr>
          <w:rFonts w:ascii="Arial" w:hAnsi="Arial" w:cs="Arial"/>
          <w:sz w:val="24"/>
          <w:szCs w:val="24"/>
        </w:rPr>
        <w:t xml:space="preserve"> con </w:t>
      </w:r>
      <w:proofErr w:type="spellStart"/>
      <w:r w:rsidRPr="00744513">
        <w:rPr>
          <w:rFonts w:ascii="Arial" w:hAnsi="Arial" w:cs="Arial"/>
          <w:sz w:val="24"/>
          <w:szCs w:val="24"/>
        </w:rPr>
        <w:t>Albermarle</w:t>
      </w:r>
      <w:proofErr w:type="spellEnd"/>
      <w:r w:rsidRPr="00744513">
        <w:rPr>
          <w:rFonts w:ascii="Arial" w:hAnsi="Arial" w:cs="Arial"/>
          <w:sz w:val="24"/>
          <w:szCs w:val="24"/>
        </w:rPr>
        <w:t xml:space="preserve"> (</w:t>
      </w:r>
      <w:r>
        <w:rPr>
          <w:rFonts w:ascii="Arial" w:hAnsi="Arial" w:cs="Arial"/>
          <w:sz w:val="24"/>
          <w:szCs w:val="24"/>
        </w:rPr>
        <w:t xml:space="preserve">ex </w:t>
      </w:r>
      <w:proofErr w:type="spellStart"/>
      <w:r>
        <w:rPr>
          <w:rFonts w:ascii="Arial" w:hAnsi="Arial" w:cs="Arial"/>
          <w:sz w:val="24"/>
          <w:szCs w:val="24"/>
        </w:rPr>
        <w:t>Rockwood</w:t>
      </w:r>
      <w:proofErr w:type="spellEnd"/>
      <w:r>
        <w:rPr>
          <w:rFonts w:ascii="Arial" w:hAnsi="Arial" w:cs="Arial"/>
          <w:sz w:val="24"/>
          <w:szCs w:val="24"/>
        </w:rPr>
        <w:t xml:space="preserve">), el abogado y economista Julián </w:t>
      </w:r>
      <w:proofErr w:type="spellStart"/>
      <w:r>
        <w:rPr>
          <w:rFonts w:ascii="Arial" w:hAnsi="Arial" w:cs="Arial"/>
          <w:sz w:val="24"/>
          <w:szCs w:val="24"/>
        </w:rPr>
        <w:t>Alcayaga</w:t>
      </w:r>
      <w:proofErr w:type="spellEnd"/>
      <w:r>
        <w:rPr>
          <w:rFonts w:ascii="Arial" w:hAnsi="Arial" w:cs="Arial"/>
          <w:sz w:val="24"/>
          <w:szCs w:val="24"/>
        </w:rPr>
        <w:t xml:space="preserve">, afirmó: </w:t>
      </w:r>
    </w:p>
    <w:p w:rsidR="00DF4612" w:rsidRDefault="00DF4612" w:rsidP="006832D6">
      <w:pPr>
        <w:spacing w:after="0" w:line="240" w:lineRule="auto"/>
        <w:rPr>
          <w:rFonts w:ascii="Arial" w:hAnsi="Arial" w:cs="Arial"/>
          <w:sz w:val="24"/>
          <w:szCs w:val="24"/>
        </w:rPr>
      </w:pPr>
    </w:p>
    <w:p w:rsidR="006832D6" w:rsidRPr="006832D6" w:rsidRDefault="006832D6" w:rsidP="006832D6">
      <w:pPr>
        <w:spacing w:after="0" w:line="240" w:lineRule="auto"/>
        <w:rPr>
          <w:rFonts w:ascii="Arial" w:hAnsi="Arial" w:cs="Arial"/>
          <w:sz w:val="24"/>
          <w:szCs w:val="24"/>
        </w:rPr>
      </w:pPr>
      <w:r w:rsidRPr="006832D6">
        <w:rPr>
          <w:rFonts w:ascii="Arial" w:hAnsi="Arial" w:cs="Arial"/>
          <w:sz w:val="24"/>
          <w:szCs w:val="24"/>
        </w:rPr>
        <w:t xml:space="preserve">“El pretendido contrato que quiere hacer </w:t>
      </w:r>
      <w:r w:rsidR="00222F01">
        <w:rPr>
          <w:rFonts w:ascii="Arial" w:hAnsi="Arial" w:cs="Arial"/>
          <w:sz w:val="24"/>
          <w:szCs w:val="24"/>
        </w:rPr>
        <w:t>CORFO</w:t>
      </w:r>
      <w:r w:rsidRPr="006832D6">
        <w:rPr>
          <w:rFonts w:ascii="Arial" w:hAnsi="Arial" w:cs="Arial"/>
          <w:sz w:val="24"/>
          <w:szCs w:val="24"/>
        </w:rPr>
        <w:t xml:space="preserve"> es inconstitucional e ilegal, porque la Constitución y la Ley Orgánica Constitucional de concesiones mineras establece que es el Estado o sus empresas las que deben explotar los recursos, o por contratos especiales de operación que establece el Presidente de la República”.</w:t>
      </w:r>
    </w:p>
    <w:p w:rsidR="00DF4612" w:rsidRDefault="00DF4612" w:rsidP="006832D6">
      <w:pPr>
        <w:spacing w:after="0" w:line="240" w:lineRule="auto"/>
        <w:rPr>
          <w:rFonts w:ascii="Arial" w:hAnsi="Arial" w:cs="Arial"/>
          <w:sz w:val="24"/>
          <w:szCs w:val="24"/>
        </w:rPr>
      </w:pPr>
    </w:p>
    <w:p w:rsidR="006832D6" w:rsidRPr="006832D6" w:rsidRDefault="006832D6" w:rsidP="006832D6">
      <w:pPr>
        <w:spacing w:after="0" w:line="240" w:lineRule="auto"/>
        <w:rPr>
          <w:rFonts w:ascii="Arial" w:hAnsi="Arial" w:cs="Arial"/>
          <w:sz w:val="24"/>
          <w:szCs w:val="24"/>
        </w:rPr>
      </w:pPr>
      <w:r w:rsidRPr="006832D6">
        <w:rPr>
          <w:rFonts w:ascii="Arial" w:hAnsi="Arial" w:cs="Arial"/>
          <w:sz w:val="24"/>
          <w:szCs w:val="24"/>
        </w:rPr>
        <w:t xml:space="preserve">Esto, </w:t>
      </w:r>
      <w:r>
        <w:rPr>
          <w:rFonts w:ascii="Arial" w:hAnsi="Arial" w:cs="Arial"/>
          <w:sz w:val="24"/>
          <w:szCs w:val="24"/>
        </w:rPr>
        <w:t xml:space="preserve">agrega </w:t>
      </w:r>
      <w:r w:rsidRPr="006832D6">
        <w:rPr>
          <w:rFonts w:ascii="Arial" w:hAnsi="Arial" w:cs="Arial"/>
          <w:sz w:val="24"/>
          <w:szCs w:val="24"/>
        </w:rPr>
        <w:t xml:space="preserve"> </w:t>
      </w:r>
      <w:proofErr w:type="spellStart"/>
      <w:r w:rsidRPr="006832D6">
        <w:rPr>
          <w:rFonts w:ascii="Arial" w:hAnsi="Arial" w:cs="Arial"/>
          <w:sz w:val="24"/>
          <w:szCs w:val="24"/>
        </w:rPr>
        <w:t>Alcayaga</w:t>
      </w:r>
      <w:proofErr w:type="spellEnd"/>
      <w:r w:rsidRPr="006832D6">
        <w:rPr>
          <w:rFonts w:ascii="Arial" w:hAnsi="Arial" w:cs="Arial"/>
          <w:sz w:val="24"/>
          <w:szCs w:val="24"/>
        </w:rPr>
        <w:t>, porque “el litio está reservado al Estado por la Constitución y por el decreto constitucional de Pinochet del año 1979, el DL 2778”.</w:t>
      </w:r>
    </w:p>
    <w:p w:rsidR="00DF4612" w:rsidRDefault="00DF4612" w:rsidP="006832D6">
      <w:pPr>
        <w:spacing w:after="0" w:line="240" w:lineRule="auto"/>
        <w:rPr>
          <w:rFonts w:ascii="Arial" w:hAnsi="Arial" w:cs="Arial"/>
          <w:sz w:val="24"/>
          <w:szCs w:val="24"/>
        </w:rPr>
      </w:pPr>
    </w:p>
    <w:p w:rsidR="006832D6" w:rsidRPr="006832D6" w:rsidRDefault="006832D6" w:rsidP="006832D6">
      <w:pPr>
        <w:spacing w:after="0" w:line="240" w:lineRule="auto"/>
        <w:rPr>
          <w:rFonts w:ascii="Arial" w:hAnsi="Arial" w:cs="Arial"/>
          <w:sz w:val="24"/>
          <w:szCs w:val="24"/>
        </w:rPr>
      </w:pPr>
      <w:r w:rsidRPr="006832D6">
        <w:rPr>
          <w:rFonts w:ascii="Arial" w:hAnsi="Arial" w:cs="Arial"/>
          <w:sz w:val="24"/>
          <w:szCs w:val="24"/>
        </w:rPr>
        <w:t xml:space="preserve">Por ello, insiste en que “no puede </w:t>
      </w:r>
      <w:r w:rsidR="00222F01">
        <w:rPr>
          <w:rFonts w:ascii="Arial" w:hAnsi="Arial" w:cs="Arial"/>
          <w:sz w:val="24"/>
          <w:szCs w:val="24"/>
        </w:rPr>
        <w:t>CORFO</w:t>
      </w:r>
      <w:r w:rsidRPr="006832D6">
        <w:rPr>
          <w:rFonts w:ascii="Arial" w:hAnsi="Arial" w:cs="Arial"/>
          <w:sz w:val="24"/>
          <w:szCs w:val="24"/>
        </w:rPr>
        <w:t xml:space="preserve"> hacer un contrato especial de operación con </w:t>
      </w:r>
      <w:proofErr w:type="spellStart"/>
      <w:r w:rsidRPr="006832D6">
        <w:rPr>
          <w:rFonts w:ascii="Arial" w:hAnsi="Arial" w:cs="Arial"/>
          <w:sz w:val="24"/>
          <w:szCs w:val="24"/>
        </w:rPr>
        <w:t>Rockwood</w:t>
      </w:r>
      <w:proofErr w:type="spellEnd"/>
      <w:r w:rsidRPr="006832D6">
        <w:rPr>
          <w:rFonts w:ascii="Arial" w:hAnsi="Arial" w:cs="Arial"/>
          <w:sz w:val="24"/>
          <w:szCs w:val="24"/>
        </w:rPr>
        <w:t>. Lo tiene que hacer la Presidenta Bachelet, obligatoriamente, a través de un decreto supremo”.</w:t>
      </w:r>
    </w:p>
    <w:p w:rsidR="00DF4612" w:rsidRDefault="00DF4612" w:rsidP="006832D6">
      <w:pPr>
        <w:spacing w:after="0" w:line="240" w:lineRule="auto"/>
        <w:rPr>
          <w:rFonts w:ascii="Arial" w:hAnsi="Arial" w:cs="Arial"/>
          <w:sz w:val="24"/>
          <w:szCs w:val="24"/>
        </w:rPr>
      </w:pPr>
    </w:p>
    <w:p w:rsidR="006832D6" w:rsidRDefault="006832D6" w:rsidP="006832D6">
      <w:pPr>
        <w:spacing w:after="0" w:line="240" w:lineRule="auto"/>
        <w:rPr>
          <w:rFonts w:ascii="Arial" w:hAnsi="Arial" w:cs="Arial"/>
          <w:sz w:val="24"/>
          <w:szCs w:val="24"/>
        </w:rPr>
      </w:pPr>
      <w:r w:rsidRPr="006832D6">
        <w:rPr>
          <w:rFonts w:ascii="Arial" w:hAnsi="Arial" w:cs="Arial"/>
          <w:sz w:val="24"/>
          <w:szCs w:val="24"/>
        </w:rPr>
        <w:t xml:space="preserve">En respuesta, </w:t>
      </w:r>
      <w:r>
        <w:rPr>
          <w:rFonts w:ascii="Arial" w:hAnsi="Arial" w:cs="Arial"/>
          <w:sz w:val="24"/>
          <w:szCs w:val="24"/>
        </w:rPr>
        <w:t xml:space="preserve">el </w:t>
      </w:r>
      <w:r w:rsidRPr="006832D6">
        <w:rPr>
          <w:rFonts w:ascii="Arial" w:hAnsi="Arial" w:cs="Arial"/>
          <w:sz w:val="24"/>
          <w:szCs w:val="24"/>
        </w:rPr>
        <w:t xml:space="preserve">Vicepresidente ejecutivo de </w:t>
      </w:r>
      <w:r w:rsidR="00222F01">
        <w:rPr>
          <w:rFonts w:ascii="Arial" w:hAnsi="Arial" w:cs="Arial"/>
          <w:sz w:val="24"/>
          <w:szCs w:val="24"/>
        </w:rPr>
        <w:t>CORFO</w:t>
      </w:r>
      <w:r w:rsidRPr="006832D6">
        <w:rPr>
          <w:rFonts w:ascii="Arial" w:hAnsi="Arial" w:cs="Arial"/>
          <w:sz w:val="24"/>
          <w:szCs w:val="24"/>
        </w:rPr>
        <w:t xml:space="preserve">, Eduardo </w:t>
      </w:r>
      <w:proofErr w:type="spellStart"/>
      <w:r w:rsidRPr="006832D6">
        <w:rPr>
          <w:rFonts w:ascii="Arial" w:hAnsi="Arial" w:cs="Arial"/>
          <w:sz w:val="24"/>
          <w:szCs w:val="24"/>
        </w:rPr>
        <w:t>Bitrán</w:t>
      </w:r>
      <w:proofErr w:type="spellEnd"/>
      <w:r w:rsidRPr="006832D6">
        <w:rPr>
          <w:rFonts w:ascii="Arial" w:hAnsi="Arial" w:cs="Arial"/>
          <w:sz w:val="24"/>
          <w:szCs w:val="24"/>
        </w:rPr>
        <w:t>,</w:t>
      </w:r>
      <w:r>
        <w:rPr>
          <w:rFonts w:ascii="Arial" w:hAnsi="Arial" w:cs="Arial"/>
          <w:sz w:val="24"/>
          <w:szCs w:val="24"/>
        </w:rPr>
        <w:t xml:space="preserve"> </w:t>
      </w:r>
      <w:r w:rsidRPr="006832D6">
        <w:rPr>
          <w:rFonts w:ascii="Arial" w:hAnsi="Arial" w:cs="Arial"/>
          <w:sz w:val="24"/>
          <w:szCs w:val="24"/>
        </w:rPr>
        <w:t>aclar</w:t>
      </w:r>
      <w:r>
        <w:rPr>
          <w:rFonts w:ascii="Arial" w:hAnsi="Arial" w:cs="Arial"/>
          <w:sz w:val="24"/>
          <w:szCs w:val="24"/>
        </w:rPr>
        <w:t>ó</w:t>
      </w:r>
      <w:r w:rsidRPr="006832D6">
        <w:rPr>
          <w:rFonts w:ascii="Arial" w:hAnsi="Arial" w:cs="Arial"/>
          <w:sz w:val="24"/>
          <w:szCs w:val="24"/>
        </w:rPr>
        <w:t xml:space="preserve"> que la Ley N°2.886, que reserva el litio para el Estado, exceptúa expresamente el que se encuentra en las pertenencias que ya estaban constituidas antes de la dictación de dicha norma, que es el caso de las pertenencias del Salar de Atacama.</w:t>
      </w:r>
    </w:p>
    <w:p w:rsidR="005241D7" w:rsidRDefault="005241D7" w:rsidP="006832D6">
      <w:pPr>
        <w:spacing w:after="0" w:line="240" w:lineRule="auto"/>
        <w:rPr>
          <w:rFonts w:ascii="Arial" w:hAnsi="Arial" w:cs="Arial"/>
          <w:sz w:val="24"/>
          <w:szCs w:val="24"/>
        </w:rPr>
      </w:pPr>
    </w:p>
    <w:p w:rsidR="00DF4612" w:rsidRDefault="005241D7" w:rsidP="006832D6">
      <w:pPr>
        <w:spacing w:after="0" w:line="240" w:lineRule="auto"/>
        <w:rPr>
          <w:rFonts w:ascii="Arial" w:hAnsi="Arial" w:cs="Arial"/>
          <w:sz w:val="24"/>
          <w:szCs w:val="24"/>
        </w:rPr>
      </w:pPr>
      <w:r>
        <w:rPr>
          <w:rFonts w:ascii="Arial" w:hAnsi="Arial" w:cs="Arial"/>
          <w:sz w:val="24"/>
          <w:szCs w:val="24"/>
        </w:rPr>
        <w:t xml:space="preserve">En otras palabras, </w:t>
      </w:r>
      <w:proofErr w:type="spellStart"/>
      <w:r>
        <w:rPr>
          <w:rFonts w:ascii="Arial" w:hAnsi="Arial" w:cs="Arial"/>
          <w:sz w:val="24"/>
          <w:szCs w:val="24"/>
        </w:rPr>
        <w:t>Bitrán</w:t>
      </w:r>
      <w:proofErr w:type="spellEnd"/>
      <w:r>
        <w:rPr>
          <w:rFonts w:ascii="Arial" w:hAnsi="Arial" w:cs="Arial"/>
          <w:sz w:val="24"/>
          <w:szCs w:val="24"/>
        </w:rPr>
        <w:t xml:space="preserve"> asume la política de hechos consumados a través de la cual se privatizó el litio, y niega la posibilidad jurídica de recuperar el control de recursos que, por disposición constitucional, pertenecen </w:t>
      </w:r>
      <w:r w:rsidR="004E31B6">
        <w:rPr>
          <w:rFonts w:ascii="Arial" w:hAnsi="Arial" w:cs="Arial"/>
          <w:sz w:val="24"/>
          <w:szCs w:val="24"/>
        </w:rPr>
        <w:t>al Estado</w:t>
      </w:r>
      <w:r w:rsidR="00B34D34">
        <w:rPr>
          <w:rFonts w:ascii="Arial" w:hAnsi="Arial" w:cs="Arial"/>
          <w:sz w:val="24"/>
          <w:szCs w:val="24"/>
        </w:rPr>
        <w:t xml:space="preserve">. </w:t>
      </w:r>
      <w:r w:rsidR="00B34D34">
        <w:rPr>
          <w:rStyle w:val="Refdenotaalfinal"/>
          <w:rFonts w:ascii="Arial" w:hAnsi="Arial" w:cs="Arial"/>
          <w:sz w:val="24"/>
          <w:szCs w:val="24"/>
        </w:rPr>
        <w:endnoteReference w:id="1"/>
      </w:r>
    </w:p>
    <w:p w:rsidR="00B34D34" w:rsidRDefault="00B34D34" w:rsidP="006832D6">
      <w:pPr>
        <w:spacing w:after="0" w:line="240" w:lineRule="auto"/>
        <w:rPr>
          <w:rFonts w:ascii="Arial" w:hAnsi="Arial" w:cs="Arial"/>
          <w:sz w:val="24"/>
          <w:szCs w:val="24"/>
        </w:rPr>
      </w:pPr>
    </w:p>
    <w:p w:rsidR="00117CA4" w:rsidRDefault="006832D6" w:rsidP="006832D6">
      <w:pPr>
        <w:spacing w:after="0" w:line="240" w:lineRule="auto"/>
        <w:rPr>
          <w:rFonts w:ascii="Arial" w:hAnsi="Arial" w:cs="Arial"/>
          <w:sz w:val="24"/>
          <w:szCs w:val="24"/>
        </w:rPr>
      </w:pPr>
      <w:r>
        <w:rPr>
          <w:rFonts w:ascii="Arial" w:hAnsi="Arial" w:cs="Arial"/>
          <w:sz w:val="24"/>
          <w:szCs w:val="24"/>
        </w:rPr>
        <w:t xml:space="preserve">Estos ejemplos muestran que respecto al litio también se manifiestan las </w:t>
      </w:r>
      <w:r w:rsidR="00DF4612">
        <w:rPr>
          <w:rFonts w:ascii="Arial" w:hAnsi="Arial" w:cs="Arial"/>
          <w:sz w:val="24"/>
          <w:szCs w:val="24"/>
        </w:rPr>
        <w:t xml:space="preserve">tensiones y </w:t>
      </w:r>
      <w:r w:rsidR="00117CA4">
        <w:rPr>
          <w:rFonts w:ascii="Arial" w:hAnsi="Arial" w:cs="Arial"/>
          <w:sz w:val="24"/>
          <w:szCs w:val="24"/>
        </w:rPr>
        <w:t xml:space="preserve">contradicciones entre el sector </w:t>
      </w:r>
      <w:r w:rsidR="00DF4612">
        <w:rPr>
          <w:rFonts w:ascii="Arial" w:hAnsi="Arial" w:cs="Arial"/>
          <w:sz w:val="24"/>
          <w:szCs w:val="24"/>
        </w:rPr>
        <w:t xml:space="preserve">partidario del libre mercado, si es que no abiertamente </w:t>
      </w:r>
      <w:r w:rsidR="00117CA4">
        <w:rPr>
          <w:rFonts w:ascii="Arial" w:hAnsi="Arial" w:cs="Arial"/>
          <w:sz w:val="24"/>
          <w:szCs w:val="24"/>
        </w:rPr>
        <w:t>neoliberal</w:t>
      </w:r>
      <w:r w:rsidR="00584129">
        <w:rPr>
          <w:rFonts w:ascii="Arial" w:hAnsi="Arial" w:cs="Arial"/>
          <w:sz w:val="24"/>
          <w:szCs w:val="24"/>
        </w:rPr>
        <w:t>,</w:t>
      </w:r>
      <w:r w:rsidR="00117CA4">
        <w:rPr>
          <w:rFonts w:ascii="Arial" w:hAnsi="Arial" w:cs="Arial"/>
          <w:sz w:val="24"/>
          <w:szCs w:val="24"/>
        </w:rPr>
        <w:t xml:space="preserve"> </w:t>
      </w:r>
      <w:r w:rsidR="00DF4612">
        <w:rPr>
          <w:rFonts w:ascii="Arial" w:hAnsi="Arial" w:cs="Arial"/>
          <w:sz w:val="24"/>
          <w:szCs w:val="24"/>
        </w:rPr>
        <w:t xml:space="preserve">en </w:t>
      </w:r>
      <w:r w:rsidR="00117CA4">
        <w:rPr>
          <w:rFonts w:ascii="Arial" w:hAnsi="Arial" w:cs="Arial"/>
          <w:sz w:val="24"/>
          <w:szCs w:val="24"/>
        </w:rPr>
        <w:t xml:space="preserve">partidos integrantes de la coalición gobernante, </w:t>
      </w:r>
      <w:r w:rsidR="00DF4612">
        <w:rPr>
          <w:rFonts w:ascii="Arial" w:hAnsi="Arial" w:cs="Arial"/>
          <w:sz w:val="24"/>
          <w:szCs w:val="24"/>
        </w:rPr>
        <w:t xml:space="preserve">especialmente cuadros técnicos a cargo de la gestión económica, </w:t>
      </w:r>
      <w:r w:rsidR="00117CA4">
        <w:rPr>
          <w:rFonts w:ascii="Arial" w:hAnsi="Arial" w:cs="Arial"/>
          <w:sz w:val="24"/>
          <w:szCs w:val="24"/>
        </w:rPr>
        <w:t>y aquellos que plantean el restablecimiento del papel rector del Estado en la economía.</w:t>
      </w:r>
    </w:p>
    <w:p w:rsidR="00DF4612" w:rsidRDefault="00DF4612" w:rsidP="006832D6">
      <w:pPr>
        <w:spacing w:after="0" w:line="240" w:lineRule="auto"/>
        <w:rPr>
          <w:rFonts w:ascii="Arial" w:hAnsi="Arial" w:cs="Arial"/>
          <w:sz w:val="24"/>
          <w:szCs w:val="24"/>
        </w:rPr>
      </w:pPr>
    </w:p>
    <w:p w:rsidR="00DF4CED" w:rsidRDefault="00222F01" w:rsidP="006832D6">
      <w:pPr>
        <w:spacing w:after="0" w:line="240" w:lineRule="auto"/>
        <w:rPr>
          <w:rFonts w:ascii="Arial" w:hAnsi="Arial" w:cs="Arial"/>
          <w:sz w:val="24"/>
          <w:szCs w:val="24"/>
        </w:rPr>
      </w:pPr>
      <w:r>
        <w:rPr>
          <w:rFonts w:ascii="Arial" w:hAnsi="Arial" w:cs="Arial"/>
          <w:sz w:val="24"/>
          <w:szCs w:val="24"/>
        </w:rPr>
        <w:t xml:space="preserve">En consecuencia, en materia de programa, este documento plantea, a semejanza de lo que acordó el parlamento boliviano, la creación de una Empresa Nacional del Litio, </w:t>
      </w:r>
      <w:r w:rsidR="00DF4CED">
        <w:rPr>
          <w:rFonts w:ascii="Arial" w:hAnsi="Arial" w:cs="Arial"/>
          <w:sz w:val="24"/>
          <w:szCs w:val="24"/>
        </w:rPr>
        <w:t xml:space="preserve">en los mismos términos de la </w:t>
      </w:r>
      <w:r>
        <w:rPr>
          <w:rFonts w:ascii="Arial" w:hAnsi="Arial" w:cs="Arial"/>
          <w:sz w:val="24"/>
          <w:szCs w:val="24"/>
        </w:rPr>
        <w:t xml:space="preserve">moción </w:t>
      </w:r>
      <w:r w:rsidR="00DF4CED">
        <w:rPr>
          <w:rFonts w:ascii="Arial" w:hAnsi="Arial" w:cs="Arial"/>
          <w:sz w:val="24"/>
          <w:szCs w:val="24"/>
        </w:rPr>
        <w:t xml:space="preserve">parlamentaria planteada por la bancada del Partido Comunista: </w:t>
      </w:r>
    </w:p>
    <w:p w:rsidR="00DF4612" w:rsidRDefault="00DF4612" w:rsidP="006832D6">
      <w:pPr>
        <w:spacing w:after="0" w:line="240" w:lineRule="auto"/>
        <w:rPr>
          <w:rFonts w:ascii="Arial" w:hAnsi="Arial" w:cs="Arial"/>
          <w:sz w:val="24"/>
          <w:szCs w:val="24"/>
        </w:rPr>
      </w:pPr>
    </w:p>
    <w:p w:rsidR="00222F01" w:rsidRDefault="00DF4CED" w:rsidP="006832D6">
      <w:pPr>
        <w:spacing w:after="0" w:line="240" w:lineRule="auto"/>
        <w:rPr>
          <w:rFonts w:ascii="Arial" w:hAnsi="Arial" w:cs="Arial"/>
          <w:sz w:val="24"/>
          <w:szCs w:val="24"/>
        </w:rPr>
      </w:pPr>
      <w:r>
        <w:rPr>
          <w:rFonts w:ascii="Arial" w:hAnsi="Arial" w:cs="Arial"/>
          <w:sz w:val="24"/>
          <w:szCs w:val="24"/>
        </w:rPr>
        <w:t>“</w:t>
      </w:r>
      <w:r w:rsidRPr="00DF4CED">
        <w:rPr>
          <w:rFonts w:ascii="Arial" w:hAnsi="Arial" w:cs="Arial"/>
          <w:sz w:val="24"/>
          <w:szCs w:val="24"/>
        </w:rPr>
        <w:t xml:space="preserve">El presente proyecto tiene por objeto crear la Empresa Nacional del Litio, empresa del Estado con rango constitucional que se hará cargo, en adelante, de la explotación y el desarrollo de la industria del litio. Junto con ello, se establecerá de modo expreso que el Salar de Atacama será la base para la proyección de la empresa estatal. Del mismo modo, la reforma constitucional incorpora previsiones respecto de la no </w:t>
      </w:r>
      <w:proofErr w:type="spellStart"/>
      <w:r w:rsidRPr="00DF4CED">
        <w:rPr>
          <w:rFonts w:ascii="Arial" w:hAnsi="Arial" w:cs="Arial"/>
          <w:sz w:val="24"/>
          <w:szCs w:val="24"/>
        </w:rPr>
        <w:t>concesibilidad</w:t>
      </w:r>
      <w:proofErr w:type="spellEnd"/>
      <w:r w:rsidRPr="00DF4CED">
        <w:rPr>
          <w:rFonts w:ascii="Arial" w:hAnsi="Arial" w:cs="Arial"/>
          <w:sz w:val="24"/>
          <w:szCs w:val="24"/>
        </w:rPr>
        <w:t xml:space="preserve"> del litio, principio hoy establecido en la ley</w:t>
      </w:r>
      <w:r>
        <w:rPr>
          <w:rFonts w:ascii="Arial" w:hAnsi="Arial" w:cs="Arial"/>
          <w:sz w:val="24"/>
          <w:szCs w:val="24"/>
        </w:rPr>
        <w:t>”</w:t>
      </w:r>
      <w:r w:rsidRPr="00DF4CED">
        <w:rPr>
          <w:rFonts w:ascii="Arial" w:hAnsi="Arial" w:cs="Arial"/>
          <w:sz w:val="24"/>
          <w:szCs w:val="24"/>
        </w:rPr>
        <w:t>.</w:t>
      </w:r>
      <w:r w:rsidR="00222F01">
        <w:rPr>
          <w:rFonts w:ascii="Arial" w:hAnsi="Arial" w:cs="Arial"/>
          <w:sz w:val="24"/>
          <w:szCs w:val="24"/>
        </w:rPr>
        <w:t xml:space="preserve"> </w:t>
      </w:r>
    </w:p>
    <w:p w:rsidR="00DF4612" w:rsidRDefault="00DF4612" w:rsidP="006832D6">
      <w:pPr>
        <w:spacing w:after="0" w:line="240" w:lineRule="auto"/>
        <w:rPr>
          <w:rFonts w:ascii="Arial" w:hAnsi="Arial" w:cs="Arial"/>
          <w:sz w:val="24"/>
          <w:szCs w:val="24"/>
        </w:rPr>
      </w:pPr>
    </w:p>
    <w:p w:rsidR="00DF4CED" w:rsidRDefault="00DF4CED" w:rsidP="006832D6">
      <w:pPr>
        <w:spacing w:after="0" w:line="240" w:lineRule="auto"/>
        <w:rPr>
          <w:rFonts w:ascii="Arial" w:hAnsi="Arial" w:cs="Arial"/>
          <w:sz w:val="24"/>
          <w:szCs w:val="24"/>
        </w:rPr>
      </w:pPr>
      <w:r>
        <w:rPr>
          <w:rFonts w:ascii="Arial" w:hAnsi="Arial" w:cs="Arial"/>
          <w:sz w:val="24"/>
          <w:szCs w:val="24"/>
        </w:rPr>
        <w:t>Para ese efecto, dicho proyecto presenta el siguiente articulado:</w:t>
      </w:r>
    </w:p>
    <w:p w:rsidR="00DF4612" w:rsidRDefault="00DF4612" w:rsidP="00DF4CED">
      <w:pPr>
        <w:spacing w:after="0" w:line="240" w:lineRule="auto"/>
        <w:rPr>
          <w:rFonts w:ascii="Arial" w:hAnsi="Arial" w:cs="Arial"/>
          <w:sz w:val="24"/>
          <w:szCs w:val="24"/>
        </w:rPr>
      </w:pPr>
    </w:p>
    <w:p w:rsidR="00DF4612" w:rsidRDefault="00DF4CED" w:rsidP="00DF4CED">
      <w:pPr>
        <w:spacing w:after="0" w:line="240" w:lineRule="auto"/>
        <w:rPr>
          <w:rFonts w:ascii="Arial" w:hAnsi="Arial" w:cs="Arial"/>
          <w:sz w:val="24"/>
          <w:szCs w:val="24"/>
        </w:rPr>
      </w:pPr>
      <w:r>
        <w:rPr>
          <w:rFonts w:ascii="Arial" w:hAnsi="Arial" w:cs="Arial"/>
          <w:sz w:val="24"/>
          <w:szCs w:val="24"/>
        </w:rPr>
        <w:t xml:space="preserve"> “</w:t>
      </w:r>
      <w:r w:rsidRPr="00DF4CED">
        <w:rPr>
          <w:rFonts w:ascii="Arial" w:hAnsi="Arial" w:cs="Arial"/>
          <w:sz w:val="24"/>
          <w:szCs w:val="24"/>
        </w:rPr>
        <w:t>Artículo Primero</w:t>
      </w:r>
      <w:r w:rsidR="00DF4612">
        <w:rPr>
          <w:rFonts w:ascii="Arial" w:hAnsi="Arial" w:cs="Arial"/>
          <w:sz w:val="24"/>
          <w:szCs w:val="24"/>
        </w:rPr>
        <w:t>:</w:t>
      </w:r>
    </w:p>
    <w:p w:rsidR="00DF4CED" w:rsidRDefault="00DF4CED" w:rsidP="00DF4CED">
      <w:pPr>
        <w:spacing w:after="0" w:line="240" w:lineRule="auto"/>
        <w:rPr>
          <w:rFonts w:ascii="Arial" w:hAnsi="Arial" w:cs="Arial"/>
          <w:sz w:val="24"/>
          <w:szCs w:val="24"/>
        </w:rPr>
      </w:pPr>
      <w:r w:rsidRPr="00DF4CED">
        <w:rPr>
          <w:rFonts w:ascii="Arial" w:hAnsi="Arial" w:cs="Arial"/>
          <w:sz w:val="24"/>
          <w:szCs w:val="24"/>
        </w:rPr>
        <w:t xml:space="preserve"> </w:t>
      </w:r>
    </w:p>
    <w:p w:rsidR="00DF4CED" w:rsidRPr="00DF4CED" w:rsidRDefault="00DF4CED" w:rsidP="00DF4CED">
      <w:pPr>
        <w:spacing w:after="0" w:line="240" w:lineRule="auto"/>
        <w:rPr>
          <w:rFonts w:ascii="Arial" w:hAnsi="Arial" w:cs="Arial"/>
          <w:sz w:val="24"/>
          <w:szCs w:val="24"/>
        </w:rPr>
      </w:pPr>
      <w:proofErr w:type="spellStart"/>
      <w:r w:rsidRPr="00DF4CED">
        <w:rPr>
          <w:rFonts w:ascii="Arial" w:hAnsi="Arial" w:cs="Arial"/>
          <w:sz w:val="24"/>
          <w:szCs w:val="24"/>
        </w:rPr>
        <w:t>Incorpórase</w:t>
      </w:r>
      <w:proofErr w:type="spellEnd"/>
      <w:r w:rsidRPr="00DF4CED">
        <w:rPr>
          <w:rFonts w:ascii="Arial" w:hAnsi="Arial" w:cs="Arial"/>
          <w:sz w:val="24"/>
          <w:szCs w:val="24"/>
        </w:rPr>
        <w:t xml:space="preserve"> a la Constitución Política de la República, el siguiente Capítulo XII nuevo, pasando el actual Capítulo XII a ser Capítulo XIII, y así sucesivamente:</w:t>
      </w:r>
    </w:p>
    <w:p w:rsidR="00DF4612" w:rsidRDefault="00DF4612" w:rsidP="00DF4CED">
      <w:pPr>
        <w:spacing w:after="0" w:line="240" w:lineRule="auto"/>
        <w:rPr>
          <w:rFonts w:ascii="Arial" w:hAnsi="Arial" w:cs="Arial"/>
          <w:sz w:val="24"/>
          <w:szCs w:val="24"/>
        </w:rPr>
      </w:pPr>
    </w:p>
    <w:p w:rsidR="00DF4CED" w:rsidRPr="00DF4CED" w:rsidRDefault="00DF4CED" w:rsidP="00DF4CED">
      <w:pPr>
        <w:spacing w:after="0" w:line="240" w:lineRule="auto"/>
        <w:rPr>
          <w:rFonts w:ascii="Arial" w:hAnsi="Arial" w:cs="Arial"/>
          <w:sz w:val="24"/>
          <w:szCs w:val="24"/>
        </w:rPr>
      </w:pPr>
      <w:r w:rsidRPr="00DF4CED">
        <w:rPr>
          <w:rFonts w:ascii="Arial" w:hAnsi="Arial" w:cs="Arial"/>
          <w:sz w:val="24"/>
          <w:szCs w:val="24"/>
        </w:rPr>
        <w:t>"CAPÍTULO XII</w:t>
      </w:r>
      <w:r>
        <w:rPr>
          <w:rFonts w:ascii="Arial" w:hAnsi="Arial" w:cs="Arial"/>
          <w:sz w:val="24"/>
          <w:szCs w:val="24"/>
        </w:rPr>
        <w:t xml:space="preserve"> </w:t>
      </w:r>
      <w:r w:rsidRPr="00DF4CED">
        <w:rPr>
          <w:rFonts w:ascii="Arial" w:hAnsi="Arial" w:cs="Arial"/>
          <w:sz w:val="24"/>
          <w:szCs w:val="24"/>
        </w:rPr>
        <w:t xml:space="preserve"> EMPRESA NACIONAL DEL LITIO</w:t>
      </w:r>
    </w:p>
    <w:p w:rsidR="00DF4CED" w:rsidRPr="00DF4CED" w:rsidRDefault="00DF4CED" w:rsidP="00DF4CED">
      <w:pPr>
        <w:spacing w:after="0" w:line="240" w:lineRule="auto"/>
        <w:rPr>
          <w:rFonts w:ascii="Arial" w:hAnsi="Arial" w:cs="Arial"/>
          <w:sz w:val="24"/>
          <w:szCs w:val="24"/>
        </w:rPr>
      </w:pPr>
      <w:r w:rsidRPr="00DF4CED">
        <w:rPr>
          <w:rFonts w:ascii="Arial" w:hAnsi="Arial" w:cs="Arial"/>
          <w:sz w:val="24"/>
          <w:szCs w:val="24"/>
        </w:rPr>
        <w:t>Artículo 105 A.- Créase, con la denominación de Empresa Nacional del Litio, una empresa del Estado, con personalidad jurídica y patrimonio propio, que tendrá por misión el desarrollo de la industria nacional del litio y se relacionará con el Gobierno a través del Ministerio de Minería.</w:t>
      </w:r>
    </w:p>
    <w:p w:rsidR="00DF4612" w:rsidRDefault="00DF4612" w:rsidP="00DF4CED">
      <w:pPr>
        <w:spacing w:after="0" w:line="240" w:lineRule="auto"/>
        <w:rPr>
          <w:rFonts w:ascii="Arial" w:hAnsi="Arial" w:cs="Arial"/>
          <w:sz w:val="24"/>
          <w:szCs w:val="24"/>
        </w:rPr>
      </w:pPr>
    </w:p>
    <w:p w:rsidR="00DF4CED" w:rsidRPr="00DF4CED" w:rsidRDefault="00DF4CED" w:rsidP="00DF4CED">
      <w:pPr>
        <w:spacing w:after="0" w:line="240" w:lineRule="auto"/>
        <w:rPr>
          <w:rFonts w:ascii="Arial" w:hAnsi="Arial" w:cs="Arial"/>
          <w:sz w:val="24"/>
          <w:szCs w:val="24"/>
        </w:rPr>
      </w:pPr>
      <w:r w:rsidRPr="00DF4CED">
        <w:rPr>
          <w:rFonts w:ascii="Arial" w:hAnsi="Arial" w:cs="Arial"/>
          <w:sz w:val="24"/>
          <w:szCs w:val="24"/>
        </w:rPr>
        <w:t>Artículo 105 B.- El objeto de la Empresa Nacional del Litio será la exploración, explotación, comercialización e industrialización del litio. En especial, le corresponderá:</w:t>
      </w:r>
    </w:p>
    <w:p w:rsidR="00DF4CED" w:rsidRPr="00DF4CED" w:rsidRDefault="00DF4CED" w:rsidP="00DF4CED">
      <w:pPr>
        <w:spacing w:after="0" w:line="240" w:lineRule="auto"/>
        <w:rPr>
          <w:rFonts w:ascii="Arial" w:hAnsi="Arial" w:cs="Arial"/>
          <w:sz w:val="24"/>
          <w:szCs w:val="24"/>
        </w:rPr>
      </w:pPr>
      <w:r w:rsidRPr="00DF4CED">
        <w:rPr>
          <w:rFonts w:ascii="Arial" w:hAnsi="Arial" w:cs="Arial"/>
          <w:sz w:val="24"/>
          <w:szCs w:val="24"/>
        </w:rPr>
        <w:t>a.- La exploración de salares y yacimientos de litio.</w:t>
      </w:r>
    </w:p>
    <w:p w:rsidR="00DF4CED" w:rsidRPr="00DF4CED" w:rsidRDefault="00DF4CED" w:rsidP="00DF4CED">
      <w:pPr>
        <w:spacing w:after="0" w:line="240" w:lineRule="auto"/>
        <w:rPr>
          <w:rFonts w:ascii="Arial" w:hAnsi="Arial" w:cs="Arial"/>
          <w:sz w:val="24"/>
          <w:szCs w:val="24"/>
        </w:rPr>
      </w:pPr>
      <w:r w:rsidRPr="00DF4CED">
        <w:rPr>
          <w:rFonts w:ascii="Arial" w:hAnsi="Arial" w:cs="Arial"/>
          <w:sz w:val="24"/>
          <w:szCs w:val="24"/>
        </w:rPr>
        <w:t>b.- La producción y comercialización de litio en cualquiera de sus formas y de otros minerales o productos que se encuentren en los salares, tales como sales de magnesio, ácido bórico y sales de potasio, entre otros.</w:t>
      </w:r>
    </w:p>
    <w:p w:rsidR="00DF4CED" w:rsidRPr="00DF4CED" w:rsidRDefault="00DF4CED" w:rsidP="00DF4CED">
      <w:pPr>
        <w:spacing w:after="0" w:line="240" w:lineRule="auto"/>
        <w:rPr>
          <w:rFonts w:ascii="Arial" w:hAnsi="Arial" w:cs="Arial"/>
          <w:sz w:val="24"/>
          <w:szCs w:val="24"/>
        </w:rPr>
      </w:pPr>
      <w:r w:rsidRPr="00DF4CED">
        <w:rPr>
          <w:rFonts w:ascii="Arial" w:hAnsi="Arial" w:cs="Arial"/>
          <w:sz w:val="24"/>
          <w:szCs w:val="24"/>
        </w:rPr>
        <w:t>c.- El estudio y la investigación de los usos del litio, para lo cual podrá crear centros de investigación en conjunto con universidades o centros de formación técnica del Estado o reconocidos por éste o universidades extranjeras.</w:t>
      </w:r>
    </w:p>
    <w:p w:rsidR="00DF4CED" w:rsidRPr="00DF4CED" w:rsidRDefault="00DF4CED" w:rsidP="00DF4CED">
      <w:pPr>
        <w:spacing w:after="0" w:line="240" w:lineRule="auto"/>
        <w:rPr>
          <w:rFonts w:ascii="Arial" w:hAnsi="Arial" w:cs="Arial"/>
          <w:sz w:val="24"/>
          <w:szCs w:val="24"/>
        </w:rPr>
      </w:pPr>
      <w:r w:rsidRPr="00DF4CED">
        <w:rPr>
          <w:rFonts w:ascii="Arial" w:hAnsi="Arial" w:cs="Arial"/>
          <w:sz w:val="24"/>
          <w:szCs w:val="24"/>
        </w:rPr>
        <w:t xml:space="preserve">d.- El desarrollo y promoción de proyectos que agreguen valor a la producción del litio.  </w:t>
      </w:r>
    </w:p>
    <w:p w:rsidR="00DF4CED" w:rsidRPr="00DF4CED" w:rsidRDefault="00DF4CED" w:rsidP="00DF4CED">
      <w:pPr>
        <w:spacing w:after="0" w:line="240" w:lineRule="auto"/>
        <w:rPr>
          <w:rFonts w:ascii="Arial" w:hAnsi="Arial" w:cs="Arial"/>
          <w:sz w:val="24"/>
          <w:szCs w:val="24"/>
        </w:rPr>
      </w:pPr>
      <w:proofErr w:type="spellStart"/>
      <w:r w:rsidRPr="00DF4CED">
        <w:rPr>
          <w:rFonts w:ascii="Arial" w:hAnsi="Arial" w:cs="Arial"/>
          <w:sz w:val="24"/>
          <w:szCs w:val="24"/>
        </w:rPr>
        <w:t>e</w:t>
      </w:r>
      <w:proofErr w:type="spellEnd"/>
      <w:r w:rsidRPr="00DF4CED">
        <w:rPr>
          <w:rFonts w:ascii="Arial" w:hAnsi="Arial" w:cs="Arial"/>
          <w:sz w:val="24"/>
          <w:szCs w:val="24"/>
        </w:rPr>
        <w:t>.- La asociación con empresas nacionales o extranjeras, estatales o privadas, para el cumplimiento de sus fines.</w:t>
      </w:r>
    </w:p>
    <w:p w:rsidR="00DF4612" w:rsidRDefault="00DF4612" w:rsidP="00DF4CED">
      <w:pPr>
        <w:spacing w:after="0" w:line="240" w:lineRule="auto"/>
        <w:rPr>
          <w:rFonts w:ascii="Arial" w:hAnsi="Arial" w:cs="Arial"/>
          <w:sz w:val="24"/>
          <w:szCs w:val="24"/>
        </w:rPr>
      </w:pPr>
    </w:p>
    <w:p w:rsidR="00DF4CED" w:rsidRPr="00DF4CED" w:rsidRDefault="00DF4CED" w:rsidP="00DF4CED">
      <w:pPr>
        <w:spacing w:after="0" w:line="240" w:lineRule="auto"/>
        <w:rPr>
          <w:rFonts w:ascii="Arial" w:hAnsi="Arial" w:cs="Arial"/>
          <w:sz w:val="24"/>
          <w:szCs w:val="24"/>
        </w:rPr>
      </w:pPr>
      <w:r w:rsidRPr="00DF4CED">
        <w:rPr>
          <w:rFonts w:ascii="Arial" w:hAnsi="Arial" w:cs="Arial"/>
          <w:sz w:val="24"/>
          <w:szCs w:val="24"/>
        </w:rPr>
        <w:lastRenderedPageBreak/>
        <w:t>105 C.- A la Empresa Nacional de Litio le corresponderá la explotación del litio en el Salar de Atacama, sin perjuicio del desarrollo de sus funciones en otros salares o yacimientos.</w:t>
      </w:r>
    </w:p>
    <w:p w:rsidR="00DF4612" w:rsidRDefault="00DF4612" w:rsidP="00DF4CED">
      <w:pPr>
        <w:spacing w:after="0" w:line="240" w:lineRule="auto"/>
        <w:rPr>
          <w:rFonts w:ascii="Arial" w:hAnsi="Arial" w:cs="Arial"/>
          <w:sz w:val="24"/>
          <w:szCs w:val="24"/>
        </w:rPr>
      </w:pPr>
    </w:p>
    <w:p w:rsidR="00DF4CED" w:rsidRPr="00DF4CED" w:rsidRDefault="00DF4CED" w:rsidP="00DF4CED">
      <w:pPr>
        <w:spacing w:after="0" w:line="240" w:lineRule="auto"/>
        <w:rPr>
          <w:rFonts w:ascii="Arial" w:hAnsi="Arial" w:cs="Arial"/>
          <w:sz w:val="24"/>
          <w:szCs w:val="24"/>
        </w:rPr>
      </w:pPr>
      <w:r w:rsidRPr="00DF4CED">
        <w:rPr>
          <w:rFonts w:ascii="Arial" w:hAnsi="Arial" w:cs="Arial"/>
          <w:sz w:val="24"/>
          <w:szCs w:val="24"/>
        </w:rPr>
        <w:t>105 D.- Una ley determinará la organización y demás atribuciones de la Empresa.</w:t>
      </w:r>
    </w:p>
    <w:p w:rsidR="00DF4612" w:rsidRDefault="00DF4612" w:rsidP="00DF4CED">
      <w:pPr>
        <w:spacing w:after="0" w:line="240" w:lineRule="auto"/>
        <w:rPr>
          <w:rFonts w:ascii="Arial" w:hAnsi="Arial" w:cs="Arial"/>
          <w:sz w:val="24"/>
          <w:szCs w:val="24"/>
        </w:rPr>
      </w:pPr>
    </w:p>
    <w:p w:rsidR="00DF4CED" w:rsidRPr="00DF4CED" w:rsidRDefault="00DF4CED" w:rsidP="00DF4CED">
      <w:pPr>
        <w:spacing w:after="0" w:line="240" w:lineRule="auto"/>
        <w:rPr>
          <w:rFonts w:ascii="Arial" w:hAnsi="Arial" w:cs="Arial"/>
          <w:sz w:val="24"/>
          <w:szCs w:val="24"/>
        </w:rPr>
      </w:pPr>
      <w:r w:rsidRPr="00DF4CED">
        <w:rPr>
          <w:rFonts w:ascii="Arial" w:hAnsi="Arial" w:cs="Arial"/>
          <w:sz w:val="24"/>
          <w:szCs w:val="24"/>
        </w:rPr>
        <w:t>105 E. El litio y los minerales o productos que se hallen en los salares no podrán ser objeto de concesiones de exploración o explotación.”.</w:t>
      </w:r>
    </w:p>
    <w:p w:rsidR="00DF4612" w:rsidRDefault="00DF4612" w:rsidP="00DF4CED">
      <w:pPr>
        <w:spacing w:after="0" w:line="240" w:lineRule="auto"/>
        <w:rPr>
          <w:rFonts w:ascii="Arial" w:hAnsi="Arial" w:cs="Arial"/>
          <w:sz w:val="24"/>
          <w:szCs w:val="24"/>
        </w:rPr>
      </w:pPr>
    </w:p>
    <w:p w:rsidR="00DF4CED" w:rsidRDefault="00DF4CED" w:rsidP="00DF4CED">
      <w:pPr>
        <w:spacing w:after="0" w:line="240" w:lineRule="auto"/>
        <w:rPr>
          <w:rFonts w:ascii="Arial" w:hAnsi="Arial" w:cs="Arial"/>
          <w:sz w:val="24"/>
          <w:szCs w:val="24"/>
        </w:rPr>
      </w:pPr>
      <w:r w:rsidRPr="00DF4CED">
        <w:rPr>
          <w:rFonts w:ascii="Arial" w:hAnsi="Arial" w:cs="Arial"/>
          <w:sz w:val="24"/>
          <w:szCs w:val="24"/>
        </w:rPr>
        <w:t xml:space="preserve">Artículo Segundo:  </w:t>
      </w:r>
    </w:p>
    <w:p w:rsidR="00DF4612" w:rsidRDefault="00DF4612" w:rsidP="00DF4CED">
      <w:pPr>
        <w:spacing w:after="0" w:line="240" w:lineRule="auto"/>
        <w:rPr>
          <w:rFonts w:ascii="Arial" w:hAnsi="Arial" w:cs="Arial"/>
          <w:sz w:val="24"/>
          <w:szCs w:val="24"/>
        </w:rPr>
      </w:pPr>
    </w:p>
    <w:p w:rsidR="00DF4CED" w:rsidRPr="00DF4CED" w:rsidRDefault="00DF4CED" w:rsidP="00DF4CED">
      <w:pPr>
        <w:spacing w:after="0" w:line="240" w:lineRule="auto"/>
        <w:rPr>
          <w:rFonts w:ascii="Arial" w:hAnsi="Arial" w:cs="Arial"/>
          <w:sz w:val="24"/>
          <w:szCs w:val="24"/>
        </w:rPr>
      </w:pPr>
      <w:r>
        <w:rPr>
          <w:rFonts w:ascii="Arial" w:hAnsi="Arial" w:cs="Arial"/>
          <w:sz w:val="24"/>
          <w:szCs w:val="24"/>
        </w:rPr>
        <w:t>I</w:t>
      </w:r>
      <w:r w:rsidRPr="00DF4CED">
        <w:rPr>
          <w:rFonts w:ascii="Arial" w:hAnsi="Arial" w:cs="Arial"/>
          <w:sz w:val="24"/>
          <w:szCs w:val="24"/>
        </w:rPr>
        <w:t>ncorpórese la siguiente disposición transitoria Vigésimo Novena nueva a la Constitución Política de la República:</w:t>
      </w:r>
    </w:p>
    <w:p w:rsidR="00DF4612" w:rsidRDefault="00DF4612" w:rsidP="00DF4CED">
      <w:pPr>
        <w:spacing w:after="0" w:line="240" w:lineRule="auto"/>
        <w:rPr>
          <w:rFonts w:ascii="Arial" w:hAnsi="Arial" w:cs="Arial"/>
          <w:sz w:val="24"/>
          <w:szCs w:val="24"/>
        </w:rPr>
      </w:pPr>
    </w:p>
    <w:p w:rsidR="00DF4CED" w:rsidRDefault="00DF4CED" w:rsidP="00DF4CED">
      <w:pPr>
        <w:spacing w:after="0" w:line="240" w:lineRule="auto"/>
        <w:rPr>
          <w:rFonts w:ascii="Arial" w:hAnsi="Arial" w:cs="Arial"/>
          <w:sz w:val="24"/>
          <w:szCs w:val="24"/>
        </w:rPr>
      </w:pPr>
      <w:r w:rsidRPr="00DF4CED">
        <w:rPr>
          <w:rFonts w:ascii="Arial" w:hAnsi="Arial" w:cs="Arial"/>
          <w:sz w:val="24"/>
          <w:szCs w:val="24"/>
        </w:rPr>
        <w:t>“Vigésimo Novena. Por exigirlo el interés nacional, se declara la caducidad de los derechos de agua, pertenencias mineras o concesiones que habiliten la explotación del litio en el Salar de Atacama, cuya titularidad corresponda a SQM Salar S.A. o a las empresas filiales o subsidiarias de la Sociedad Química y Minera De Chile S. A. Del mismo modo, se declara la extinción de los derechos que emanen de contratos, sobre el mismo objeto, celebrados entre SQM o alguna de sus filiales con CORFO u otros órganos del Estado”.</w:t>
      </w:r>
    </w:p>
    <w:p w:rsidR="00DF4612" w:rsidRDefault="00DF4612" w:rsidP="00DF4CED">
      <w:pPr>
        <w:spacing w:after="0" w:line="240" w:lineRule="auto"/>
        <w:rPr>
          <w:rFonts w:ascii="Arial" w:hAnsi="Arial" w:cs="Arial"/>
          <w:sz w:val="24"/>
          <w:szCs w:val="24"/>
        </w:rPr>
      </w:pPr>
    </w:p>
    <w:p w:rsidR="00DF4CED" w:rsidRDefault="00DF4CED" w:rsidP="00DF4CED">
      <w:pPr>
        <w:spacing w:after="0" w:line="240" w:lineRule="auto"/>
        <w:rPr>
          <w:rFonts w:ascii="Arial" w:hAnsi="Arial" w:cs="Arial"/>
          <w:sz w:val="24"/>
          <w:szCs w:val="24"/>
        </w:rPr>
      </w:pPr>
      <w:r>
        <w:rPr>
          <w:rFonts w:ascii="Arial" w:hAnsi="Arial" w:cs="Arial"/>
          <w:sz w:val="24"/>
          <w:szCs w:val="24"/>
        </w:rPr>
        <w:t>En opinión</w:t>
      </w:r>
      <w:r w:rsidR="00DF4612">
        <w:rPr>
          <w:rFonts w:ascii="Arial" w:hAnsi="Arial" w:cs="Arial"/>
          <w:sz w:val="24"/>
          <w:szCs w:val="24"/>
        </w:rPr>
        <w:t xml:space="preserve"> de este documento program</w:t>
      </w:r>
      <w:r w:rsidR="002F0AC6">
        <w:rPr>
          <w:rFonts w:ascii="Arial" w:hAnsi="Arial" w:cs="Arial"/>
          <w:sz w:val="24"/>
          <w:szCs w:val="24"/>
        </w:rPr>
        <w:t>á</w:t>
      </w:r>
      <w:r w:rsidR="00DF4612">
        <w:rPr>
          <w:rFonts w:ascii="Arial" w:hAnsi="Arial" w:cs="Arial"/>
          <w:sz w:val="24"/>
          <w:szCs w:val="24"/>
        </w:rPr>
        <w:t>tico</w:t>
      </w:r>
      <w:r>
        <w:rPr>
          <w:rFonts w:ascii="Arial" w:hAnsi="Arial" w:cs="Arial"/>
          <w:sz w:val="24"/>
          <w:szCs w:val="24"/>
        </w:rPr>
        <w:t>, esa misma disposición debe aplica</w:t>
      </w:r>
      <w:r w:rsidR="00646E92">
        <w:rPr>
          <w:rFonts w:ascii="Arial" w:hAnsi="Arial" w:cs="Arial"/>
          <w:sz w:val="24"/>
          <w:szCs w:val="24"/>
        </w:rPr>
        <w:t xml:space="preserve">rse a </w:t>
      </w:r>
      <w:proofErr w:type="spellStart"/>
      <w:r w:rsidR="00646E92">
        <w:rPr>
          <w:rFonts w:ascii="Arial" w:hAnsi="Arial" w:cs="Arial"/>
          <w:sz w:val="24"/>
          <w:szCs w:val="24"/>
        </w:rPr>
        <w:t>R</w:t>
      </w:r>
      <w:r>
        <w:rPr>
          <w:rFonts w:ascii="Arial" w:hAnsi="Arial" w:cs="Arial"/>
          <w:sz w:val="24"/>
          <w:szCs w:val="24"/>
        </w:rPr>
        <w:t>ockwood</w:t>
      </w:r>
      <w:r w:rsidR="00646E92">
        <w:rPr>
          <w:rFonts w:ascii="Arial" w:hAnsi="Arial" w:cs="Arial"/>
          <w:sz w:val="24"/>
          <w:szCs w:val="24"/>
        </w:rPr>
        <w:t>-Albermarle</w:t>
      </w:r>
      <w:proofErr w:type="spellEnd"/>
      <w:r>
        <w:rPr>
          <w:rFonts w:ascii="Arial" w:hAnsi="Arial" w:cs="Arial"/>
          <w:sz w:val="24"/>
          <w:szCs w:val="24"/>
        </w:rPr>
        <w:t xml:space="preserve">. </w:t>
      </w:r>
    </w:p>
    <w:p w:rsidR="00117CA4" w:rsidRDefault="00117CA4" w:rsidP="006832D6">
      <w:pPr>
        <w:spacing w:after="0" w:line="240" w:lineRule="auto"/>
        <w:rPr>
          <w:rFonts w:ascii="Arial" w:hAnsi="Arial" w:cs="Arial"/>
          <w:sz w:val="24"/>
          <w:szCs w:val="24"/>
        </w:rPr>
      </w:pPr>
      <w:r>
        <w:rPr>
          <w:rFonts w:ascii="Arial" w:hAnsi="Arial" w:cs="Arial"/>
          <w:sz w:val="24"/>
          <w:szCs w:val="24"/>
        </w:rPr>
        <w:t xml:space="preserve"> </w:t>
      </w:r>
    </w:p>
    <w:p w:rsidR="00117CA4" w:rsidRDefault="00117CA4" w:rsidP="006832D6">
      <w:pPr>
        <w:spacing w:after="0" w:line="240" w:lineRule="auto"/>
        <w:rPr>
          <w:rFonts w:ascii="Arial" w:hAnsi="Arial" w:cs="Arial"/>
          <w:sz w:val="24"/>
          <w:szCs w:val="24"/>
        </w:rPr>
      </w:pPr>
    </w:p>
    <w:p w:rsidR="00117CA4" w:rsidRDefault="00F2712E" w:rsidP="006832D6">
      <w:pPr>
        <w:spacing w:after="0" w:line="240" w:lineRule="auto"/>
        <w:rPr>
          <w:rFonts w:ascii="Arial" w:hAnsi="Arial" w:cs="Arial"/>
          <w:sz w:val="24"/>
          <w:szCs w:val="24"/>
        </w:rPr>
      </w:pPr>
      <w:r>
        <w:rPr>
          <w:rFonts w:ascii="Arial" w:hAnsi="Arial" w:cs="Arial"/>
          <w:sz w:val="24"/>
          <w:szCs w:val="24"/>
        </w:rPr>
        <w:t>(*) Periodista; director de Diario Red Digital</w:t>
      </w:r>
      <w:bookmarkStart w:id="0" w:name="_GoBack"/>
      <w:bookmarkEnd w:id="0"/>
    </w:p>
    <w:p w:rsidR="00117CA4" w:rsidRPr="006832D6" w:rsidRDefault="00117CA4" w:rsidP="006832D6">
      <w:pPr>
        <w:spacing w:after="0" w:line="240" w:lineRule="auto"/>
        <w:rPr>
          <w:rFonts w:ascii="Arial" w:hAnsi="Arial" w:cs="Arial"/>
          <w:sz w:val="24"/>
          <w:szCs w:val="24"/>
        </w:rPr>
      </w:pPr>
    </w:p>
    <w:p w:rsidR="006832D6" w:rsidRPr="006832D6" w:rsidRDefault="006832D6" w:rsidP="006832D6">
      <w:pPr>
        <w:spacing w:after="0" w:line="240" w:lineRule="auto"/>
        <w:rPr>
          <w:rFonts w:ascii="Arial" w:hAnsi="Arial" w:cs="Arial"/>
          <w:sz w:val="24"/>
          <w:szCs w:val="24"/>
        </w:rPr>
      </w:pPr>
    </w:p>
    <w:p w:rsidR="006832D6" w:rsidRPr="006832D6" w:rsidRDefault="006832D6" w:rsidP="006832D6">
      <w:pPr>
        <w:spacing w:after="0" w:line="240" w:lineRule="auto"/>
        <w:rPr>
          <w:rFonts w:ascii="Arial" w:hAnsi="Arial" w:cs="Arial"/>
          <w:sz w:val="24"/>
          <w:szCs w:val="24"/>
        </w:rPr>
      </w:pPr>
      <w:r w:rsidRPr="006832D6">
        <w:rPr>
          <w:rFonts w:ascii="Arial" w:hAnsi="Arial" w:cs="Arial"/>
          <w:sz w:val="24"/>
          <w:szCs w:val="24"/>
        </w:rPr>
        <w:t xml:space="preserve"> </w:t>
      </w:r>
    </w:p>
    <w:p w:rsidR="006832D6" w:rsidRDefault="006832D6" w:rsidP="00F3030F">
      <w:pPr>
        <w:spacing w:after="0" w:line="240" w:lineRule="auto"/>
        <w:rPr>
          <w:rFonts w:ascii="Arial" w:hAnsi="Arial" w:cs="Arial"/>
          <w:sz w:val="24"/>
          <w:szCs w:val="24"/>
        </w:rPr>
      </w:pPr>
    </w:p>
    <w:p w:rsidR="0074343E" w:rsidRDefault="0074343E" w:rsidP="00F3030F">
      <w:pPr>
        <w:spacing w:after="0" w:line="240" w:lineRule="auto"/>
        <w:rPr>
          <w:rFonts w:ascii="Arial" w:hAnsi="Arial" w:cs="Arial"/>
          <w:sz w:val="24"/>
          <w:szCs w:val="24"/>
        </w:rPr>
      </w:pPr>
    </w:p>
    <w:p w:rsidR="00F26ECF" w:rsidRPr="00C11720" w:rsidRDefault="00F26ECF" w:rsidP="00F3030F">
      <w:pPr>
        <w:spacing w:after="0" w:line="240" w:lineRule="auto"/>
        <w:rPr>
          <w:rFonts w:ascii="Arial" w:hAnsi="Arial" w:cs="Arial"/>
          <w:sz w:val="24"/>
          <w:szCs w:val="24"/>
        </w:rPr>
      </w:pPr>
    </w:p>
    <w:p w:rsidR="00C11720" w:rsidRDefault="00C11720" w:rsidP="00F3030F">
      <w:pPr>
        <w:spacing w:after="0" w:line="240" w:lineRule="auto"/>
        <w:rPr>
          <w:rFonts w:ascii="Arial" w:hAnsi="Arial" w:cs="Arial"/>
          <w:sz w:val="24"/>
          <w:szCs w:val="24"/>
        </w:rPr>
      </w:pPr>
    </w:p>
    <w:p w:rsidR="00C11720" w:rsidRDefault="00C11720" w:rsidP="00F3030F">
      <w:pPr>
        <w:spacing w:after="0" w:line="240" w:lineRule="auto"/>
        <w:rPr>
          <w:rFonts w:ascii="Arial" w:hAnsi="Arial" w:cs="Arial"/>
          <w:sz w:val="24"/>
          <w:szCs w:val="24"/>
        </w:rPr>
      </w:pPr>
    </w:p>
    <w:p w:rsidR="00C11720" w:rsidRPr="00FD5659" w:rsidRDefault="00C11720" w:rsidP="00F3030F">
      <w:pPr>
        <w:spacing w:after="0" w:line="240" w:lineRule="auto"/>
        <w:rPr>
          <w:rFonts w:ascii="Arial" w:hAnsi="Arial" w:cs="Arial"/>
          <w:sz w:val="24"/>
          <w:szCs w:val="24"/>
        </w:rPr>
      </w:pPr>
    </w:p>
    <w:sectPr w:rsidR="00C11720" w:rsidRPr="00FD5659" w:rsidSect="00B242C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69F" w:rsidRDefault="006F769F" w:rsidP="0045664A">
      <w:pPr>
        <w:spacing w:after="0" w:line="240" w:lineRule="auto"/>
      </w:pPr>
      <w:r>
        <w:separator/>
      </w:r>
    </w:p>
  </w:endnote>
  <w:endnote w:type="continuationSeparator" w:id="0">
    <w:p w:rsidR="006F769F" w:rsidRDefault="006F769F" w:rsidP="0045664A">
      <w:pPr>
        <w:spacing w:after="0" w:line="240" w:lineRule="auto"/>
      </w:pPr>
      <w:r>
        <w:continuationSeparator/>
      </w:r>
    </w:p>
  </w:endnote>
  <w:endnote w:id="1">
    <w:p w:rsidR="00B34D34" w:rsidRDefault="00B34D34" w:rsidP="00B34D34">
      <w:pPr>
        <w:pStyle w:val="Textonotaalfinal"/>
      </w:pPr>
      <w:r>
        <w:rPr>
          <w:rStyle w:val="Refdenotaalfinal"/>
        </w:rPr>
        <w:endnoteRef/>
      </w:r>
      <w:r>
        <w:t xml:space="preserve"> El artículo  24 de la actual Constitución,  inciso 6 y siguientes regula la explotación y comercialización de los recursos mineros, en los siguientes términos:</w:t>
      </w:r>
    </w:p>
    <w:p w:rsidR="00B34D34" w:rsidRDefault="00B34D34" w:rsidP="00B34D34">
      <w:pPr>
        <w:pStyle w:val="Textonotaalfinal"/>
      </w:pPr>
    </w:p>
    <w:p w:rsidR="00B34D34" w:rsidRDefault="00B34D34" w:rsidP="00B34D34">
      <w:pPr>
        <w:pStyle w:val="Textonotaalfinal"/>
      </w:pPr>
      <w:r>
        <w:t xml:space="preserve">El Estado tiene el dominio absoluto, exclusivo, inalienable e imprescriptible de todas las minas, comprendiéndose en éstas las covaderas, las arenas metalíferas, los salares, los depósitos de carbón e </w:t>
      </w:r>
      <w:proofErr w:type="spellStart"/>
      <w:r>
        <w:t>e</w:t>
      </w:r>
      <w:proofErr w:type="spellEnd"/>
      <w:r>
        <w:t xml:space="preserve"> hidrocarburos y las demás sustancias fósiles,</w:t>
      </w:r>
    </w:p>
    <w:p w:rsidR="00B34D34" w:rsidRDefault="00B34D34" w:rsidP="00B34D34">
      <w:pPr>
        <w:pStyle w:val="Textonotaalfinal"/>
      </w:pPr>
      <w:r>
        <w:t>con excepción de las arcillas superficiales, no obstante la propiedad de las personas naturales o jurídicas sobre los terrenos en cuyas entrañas estuvieren situadas. Los predios superficiales estarán sujetos a las obligaciones y limitaciones que la ley señale para facilitar la exploración, la explotación y el beneficio de dichas minas.</w:t>
      </w:r>
    </w:p>
    <w:p w:rsidR="00B34D34" w:rsidRDefault="00B34D34" w:rsidP="00B34D34">
      <w:pPr>
        <w:pStyle w:val="Textonotaalfinal"/>
      </w:pPr>
    </w:p>
    <w:p w:rsidR="00B34D34" w:rsidRDefault="00B34D34" w:rsidP="00B34D34">
      <w:pPr>
        <w:pStyle w:val="Textonotaalfinal"/>
      </w:pPr>
      <w:r>
        <w:t>Corresponde a la ley determinar qué sustancias de aquellas a que se refiere el inciso precedente, exceptuados los hidrocarburos</w:t>
      </w:r>
    </w:p>
    <w:p w:rsidR="00B34D34" w:rsidRDefault="00B34D34" w:rsidP="00B34D34">
      <w:pPr>
        <w:pStyle w:val="Textonotaalfinal"/>
      </w:pPr>
      <w:r>
        <w:t>líquidos o gaseosos, pueden ser objeto de concesiones de exploración o de explotación. Dichas concesiones se constituirán siempre por resolución judicial y tendrán la duración, conferirán los derechos e impondrán las obligaciones que la ley exprese, la que tendrá el carácter de orgánica constitucional. La concesión minera obliga al dueño a desarrollar la actividad necesaria para satisfacer el interés público que justifica su otorgamiento. Su régimen de amparo será establecido por dicha ley, tenderá directa o</w:t>
      </w:r>
    </w:p>
    <w:p w:rsidR="00B34D34" w:rsidRDefault="00B34D34" w:rsidP="00B34D34">
      <w:pPr>
        <w:pStyle w:val="Textonotaalfinal"/>
      </w:pPr>
      <w:r>
        <w:t>indirectamente a obtener el cumplimiento de esa obligación y contemplará causales de caducidad para o de simple extinción del dominio sobre la concesión. En todo caso dichas causales y sus efectos deben estar establecidos al momento de otorgarse la concesión.</w:t>
      </w:r>
    </w:p>
    <w:p w:rsidR="00B34D34" w:rsidRDefault="00B34D34" w:rsidP="00B34D34">
      <w:pPr>
        <w:pStyle w:val="Textonotaalfinal"/>
      </w:pPr>
    </w:p>
    <w:p w:rsidR="00B34D34" w:rsidRDefault="00B34D34" w:rsidP="00B34D34">
      <w:pPr>
        <w:pStyle w:val="Textonotaalfinal"/>
      </w:pPr>
      <w:r>
        <w:t>Será de competencia exclusiva de los tribunales ordinarios de justicia declarar la extinción de tales concesiones. Las controversias que se produzcan respecto de la caducidad o extinción del dominio sobre la concesión serán resueltas por ellos; y en caso de caducidad, el afectado podrá requerir de la justicia la declaración de subsistencia de su derecho.</w:t>
      </w:r>
    </w:p>
    <w:p w:rsidR="00B34D34" w:rsidRDefault="00B34D34" w:rsidP="00B34D34">
      <w:pPr>
        <w:pStyle w:val="Textonotaalfinal"/>
      </w:pPr>
    </w:p>
    <w:p w:rsidR="00B34D34" w:rsidRDefault="00B34D34" w:rsidP="00B34D34">
      <w:pPr>
        <w:pStyle w:val="Textonotaalfinal"/>
      </w:pPr>
      <w:r>
        <w:t>El dominio del titular sobre su concesión minera está protegido por la garantía constitucional de que trata este número.</w:t>
      </w:r>
    </w:p>
    <w:p w:rsidR="00B34D34" w:rsidRDefault="00B34D34" w:rsidP="00B34D34">
      <w:pPr>
        <w:pStyle w:val="Textonotaalfinal"/>
      </w:pPr>
    </w:p>
    <w:p w:rsidR="00B34D34" w:rsidRDefault="00B34D34" w:rsidP="00B34D34">
      <w:pPr>
        <w:pStyle w:val="Textonotaalfinal"/>
      </w:pPr>
      <w:r>
        <w:t>La exploración, la explotación o el beneficio de los yacimientos que contengan sustancias no susceptibles de concesión, podrán ejecutarse directamente por el Estado o por sus empresas, o por medio de concesiones administrativas o de contratos especiales de operación, con los requisitos y bajo las condiciones que el Presidente de la República fije, para cada caso, por decreto supremo.</w:t>
      </w:r>
    </w:p>
    <w:p w:rsidR="00B34D34" w:rsidRDefault="00B34D34" w:rsidP="00B34D34">
      <w:pPr>
        <w:pStyle w:val="Textonotaalfinal"/>
      </w:pPr>
    </w:p>
    <w:p w:rsidR="00B34D34" w:rsidRDefault="00B34D34" w:rsidP="00B34D34">
      <w:pPr>
        <w:pStyle w:val="Textonotaalfinal"/>
      </w:pPr>
      <w:r>
        <w:t>Esta norma se aplicará también a los yacimientos de cualquier especie existentes en las aguas marítimas sometidas a la jurisdicción nacional y a los situados, en todo o en parte, en zonas que, conforme a la ley, se determinen como de importancia para la seguridad nacional. El Presidente de la República podrá poner término, en cualquier tiempo, sin expresión de causa y con la indemnización que corresponda, a las concesiones administrativas o a los contratos de operación relativos a explotaciones ubicadas en zonas declaradas de importancia para la seguridad nacional.</w:t>
      </w:r>
    </w:p>
    <w:p w:rsidR="00B34D34" w:rsidRDefault="00B34D34" w:rsidP="00B34D34">
      <w:pPr>
        <w:pStyle w:val="Textonotaalfinal"/>
      </w:pPr>
    </w:p>
    <w:p w:rsidR="00B34D34" w:rsidRDefault="00B34D34" w:rsidP="00B34D34">
      <w:pPr>
        <w:pStyle w:val="Textonotaalfinal"/>
      </w:pPr>
      <w:r>
        <w:t>Los derechos de los particulares sobre las aguas, reconocidos o constituidos en conformidad a la ley, otorgarán a sus titulares la propiedad sobre ellos".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69F" w:rsidRDefault="006F769F" w:rsidP="0045664A">
      <w:pPr>
        <w:spacing w:after="0" w:line="240" w:lineRule="auto"/>
      </w:pPr>
      <w:r>
        <w:separator/>
      </w:r>
    </w:p>
  </w:footnote>
  <w:footnote w:type="continuationSeparator" w:id="0">
    <w:p w:rsidR="006F769F" w:rsidRDefault="006F769F" w:rsidP="0045664A">
      <w:pPr>
        <w:spacing w:after="0" w:line="240" w:lineRule="auto"/>
      </w:pPr>
      <w:r>
        <w:continuationSeparator/>
      </w:r>
    </w:p>
  </w:footnote>
  <w:footnote w:id="1">
    <w:p w:rsidR="003D0474" w:rsidRDefault="003D0474">
      <w:pPr>
        <w:pStyle w:val="Textonotapie"/>
      </w:pPr>
      <w:r>
        <w:rPr>
          <w:rStyle w:val="Refdenotaalpie"/>
        </w:rPr>
        <w:footnoteRef/>
      </w:r>
      <w:r>
        <w:t xml:space="preserve"> Informe Comisión Nacional del Litio, pág. 8.</w:t>
      </w:r>
    </w:p>
  </w:footnote>
  <w:footnote w:id="2">
    <w:p w:rsidR="003D0474" w:rsidRDefault="003D0474">
      <w:pPr>
        <w:pStyle w:val="Textonotapie"/>
      </w:pPr>
      <w:r>
        <w:rPr>
          <w:rStyle w:val="Refdenotaalpie"/>
        </w:rPr>
        <w:footnoteRef/>
      </w:r>
      <w:r>
        <w:t xml:space="preserve"> Ibídem, </w:t>
      </w:r>
      <w:proofErr w:type="spellStart"/>
      <w:r>
        <w:t>pag</w:t>
      </w:r>
      <w:proofErr w:type="spellEnd"/>
      <w:r>
        <w:t>. 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70E"/>
    <w:rsid w:val="00013491"/>
    <w:rsid w:val="00016B21"/>
    <w:rsid w:val="00030401"/>
    <w:rsid w:val="00033EB7"/>
    <w:rsid w:val="0003654C"/>
    <w:rsid w:val="000506B6"/>
    <w:rsid w:val="000927D9"/>
    <w:rsid w:val="000B06C4"/>
    <w:rsid w:val="000D2959"/>
    <w:rsid w:val="00117CA4"/>
    <w:rsid w:val="001365BE"/>
    <w:rsid w:val="00143C1C"/>
    <w:rsid w:val="00151CED"/>
    <w:rsid w:val="00160540"/>
    <w:rsid w:val="001A28AA"/>
    <w:rsid w:val="001A6D39"/>
    <w:rsid w:val="001C3ED1"/>
    <w:rsid w:val="00215C9B"/>
    <w:rsid w:val="00217628"/>
    <w:rsid w:val="00222F01"/>
    <w:rsid w:val="002240EE"/>
    <w:rsid w:val="00226178"/>
    <w:rsid w:val="0025228B"/>
    <w:rsid w:val="002547DA"/>
    <w:rsid w:val="0026168A"/>
    <w:rsid w:val="00277B6E"/>
    <w:rsid w:val="00291FBD"/>
    <w:rsid w:val="002B3973"/>
    <w:rsid w:val="002B49CB"/>
    <w:rsid w:val="002B4DBE"/>
    <w:rsid w:val="002D23AE"/>
    <w:rsid w:val="002F0AC6"/>
    <w:rsid w:val="002F34ED"/>
    <w:rsid w:val="002F64C7"/>
    <w:rsid w:val="003104E8"/>
    <w:rsid w:val="00322D0C"/>
    <w:rsid w:val="00326932"/>
    <w:rsid w:val="0035586B"/>
    <w:rsid w:val="0036774E"/>
    <w:rsid w:val="00367979"/>
    <w:rsid w:val="00374968"/>
    <w:rsid w:val="00384831"/>
    <w:rsid w:val="003B1B33"/>
    <w:rsid w:val="003C2691"/>
    <w:rsid w:val="003C2F09"/>
    <w:rsid w:val="003C3F6E"/>
    <w:rsid w:val="003C7735"/>
    <w:rsid w:val="003D0474"/>
    <w:rsid w:val="003D73F6"/>
    <w:rsid w:val="003F1B2F"/>
    <w:rsid w:val="003F2E5B"/>
    <w:rsid w:val="00403A39"/>
    <w:rsid w:val="00403F3C"/>
    <w:rsid w:val="00411ADB"/>
    <w:rsid w:val="00431366"/>
    <w:rsid w:val="004329D0"/>
    <w:rsid w:val="0045664A"/>
    <w:rsid w:val="00463AAD"/>
    <w:rsid w:val="004737A1"/>
    <w:rsid w:val="00476F2B"/>
    <w:rsid w:val="00494FF6"/>
    <w:rsid w:val="004A1200"/>
    <w:rsid w:val="004A19AE"/>
    <w:rsid w:val="004A4254"/>
    <w:rsid w:val="004B26F6"/>
    <w:rsid w:val="004E31B6"/>
    <w:rsid w:val="00517135"/>
    <w:rsid w:val="005241D7"/>
    <w:rsid w:val="0053692D"/>
    <w:rsid w:val="005475C4"/>
    <w:rsid w:val="00563099"/>
    <w:rsid w:val="0057011C"/>
    <w:rsid w:val="00573007"/>
    <w:rsid w:val="00583E86"/>
    <w:rsid w:val="00584129"/>
    <w:rsid w:val="00597541"/>
    <w:rsid w:val="005D3658"/>
    <w:rsid w:val="005E6E2F"/>
    <w:rsid w:val="00603594"/>
    <w:rsid w:val="00617BE8"/>
    <w:rsid w:val="00620BA2"/>
    <w:rsid w:val="006371D2"/>
    <w:rsid w:val="00646E92"/>
    <w:rsid w:val="006644B7"/>
    <w:rsid w:val="00676B3D"/>
    <w:rsid w:val="00682E39"/>
    <w:rsid w:val="006832D6"/>
    <w:rsid w:val="00687AC6"/>
    <w:rsid w:val="006B2A83"/>
    <w:rsid w:val="006C6D36"/>
    <w:rsid w:val="006F5042"/>
    <w:rsid w:val="006F769F"/>
    <w:rsid w:val="00731646"/>
    <w:rsid w:val="0074343E"/>
    <w:rsid w:val="00744513"/>
    <w:rsid w:val="00762839"/>
    <w:rsid w:val="00793BBE"/>
    <w:rsid w:val="00794CB3"/>
    <w:rsid w:val="007B311A"/>
    <w:rsid w:val="007C23C9"/>
    <w:rsid w:val="007D35FB"/>
    <w:rsid w:val="007D5DA4"/>
    <w:rsid w:val="007E328D"/>
    <w:rsid w:val="007F62A3"/>
    <w:rsid w:val="008030DD"/>
    <w:rsid w:val="008227E6"/>
    <w:rsid w:val="00851CEA"/>
    <w:rsid w:val="008708D0"/>
    <w:rsid w:val="00883C25"/>
    <w:rsid w:val="008850BF"/>
    <w:rsid w:val="008B2C4D"/>
    <w:rsid w:val="008C23DF"/>
    <w:rsid w:val="008C4207"/>
    <w:rsid w:val="008E5EAD"/>
    <w:rsid w:val="008F6318"/>
    <w:rsid w:val="00936E69"/>
    <w:rsid w:val="009829F5"/>
    <w:rsid w:val="00984C1D"/>
    <w:rsid w:val="00996CC3"/>
    <w:rsid w:val="00A02121"/>
    <w:rsid w:val="00A042F0"/>
    <w:rsid w:val="00A06443"/>
    <w:rsid w:val="00A24829"/>
    <w:rsid w:val="00A44F26"/>
    <w:rsid w:val="00A51BC9"/>
    <w:rsid w:val="00A5531E"/>
    <w:rsid w:val="00AA4329"/>
    <w:rsid w:val="00AA6BFD"/>
    <w:rsid w:val="00AB66A3"/>
    <w:rsid w:val="00AD56D2"/>
    <w:rsid w:val="00AE51D6"/>
    <w:rsid w:val="00AF4FD1"/>
    <w:rsid w:val="00B115D0"/>
    <w:rsid w:val="00B242C2"/>
    <w:rsid w:val="00B34D34"/>
    <w:rsid w:val="00B6353C"/>
    <w:rsid w:val="00B731DB"/>
    <w:rsid w:val="00B808DE"/>
    <w:rsid w:val="00B84B0D"/>
    <w:rsid w:val="00B862B5"/>
    <w:rsid w:val="00B90529"/>
    <w:rsid w:val="00BC067E"/>
    <w:rsid w:val="00BE214A"/>
    <w:rsid w:val="00BE724A"/>
    <w:rsid w:val="00BF04B8"/>
    <w:rsid w:val="00C11720"/>
    <w:rsid w:val="00C143AC"/>
    <w:rsid w:val="00C14D30"/>
    <w:rsid w:val="00C22CBF"/>
    <w:rsid w:val="00C31887"/>
    <w:rsid w:val="00C31E0C"/>
    <w:rsid w:val="00C35D1A"/>
    <w:rsid w:val="00C36F3E"/>
    <w:rsid w:val="00C63A10"/>
    <w:rsid w:val="00C86A80"/>
    <w:rsid w:val="00CA34C0"/>
    <w:rsid w:val="00CA59CA"/>
    <w:rsid w:val="00CA6E50"/>
    <w:rsid w:val="00CB6943"/>
    <w:rsid w:val="00CC21FC"/>
    <w:rsid w:val="00CC3927"/>
    <w:rsid w:val="00CE091B"/>
    <w:rsid w:val="00CF0120"/>
    <w:rsid w:val="00D210E2"/>
    <w:rsid w:val="00D5656A"/>
    <w:rsid w:val="00DA5D4F"/>
    <w:rsid w:val="00DB43B1"/>
    <w:rsid w:val="00DB76C5"/>
    <w:rsid w:val="00DB78BC"/>
    <w:rsid w:val="00DC0FF3"/>
    <w:rsid w:val="00DC67AD"/>
    <w:rsid w:val="00DE4A77"/>
    <w:rsid w:val="00DE515B"/>
    <w:rsid w:val="00DE70D1"/>
    <w:rsid w:val="00DF4612"/>
    <w:rsid w:val="00DF4CED"/>
    <w:rsid w:val="00DF5693"/>
    <w:rsid w:val="00E1552D"/>
    <w:rsid w:val="00E2070E"/>
    <w:rsid w:val="00E34D26"/>
    <w:rsid w:val="00E55A4B"/>
    <w:rsid w:val="00E5683E"/>
    <w:rsid w:val="00E838CA"/>
    <w:rsid w:val="00E9459E"/>
    <w:rsid w:val="00EB6042"/>
    <w:rsid w:val="00EC034F"/>
    <w:rsid w:val="00EE70F8"/>
    <w:rsid w:val="00F0710F"/>
    <w:rsid w:val="00F13F35"/>
    <w:rsid w:val="00F214BB"/>
    <w:rsid w:val="00F26ECF"/>
    <w:rsid w:val="00F2712E"/>
    <w:rsid w:val="00F3030F"/>
    <w:rsid w:val="00F358F9"/>
    <w:rsid w:val="00F42809"/>
    <w:rsid w:val="00F664E6"/>
    <w:rsid w:val="00F73943"/>
    <w:rsid w:val="00F75F80"/>
    <w:rsid w:val="00F77C2C"/>
    <w:rsid w:val="00FA59A1"/>
    <w:rsid w:val="00FD1E72"/>
    <w:rsid w:val="00FD5340"/>
    <w:rsid w:val="00FD5659"/>
    <w:rsid w:val="00FF5797"/>
    <w:rsid w:val="00FF68C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2070E"/>
    <w:rPr>
      <w:color w:val="0000FF" w:themeColor="hyperlink"/>
      <w:u w:val="single"/>
    </w:rPr>
  </w:style>
  <w:style w:type="paragraph" w:styleId="Textonotapie">
    <w:name w:val="footnote text"/>
    <w:basedOn w:val="Normal"/>
    <w:link w:val="TextonotapieCar"/>
    <w:uiPriority w:val="99"/>
    <w:semiHidden/>
    <w:unhideWhenUsed/>
    <w:rsid w:val="0045664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5664A"/>
    <w:rPr>
      <w:sz w:val="20"/>
      <w:szCs w:val="20"/>
    </w:rPr>
  </w:style>
  <w:style w:type="character" w:styleId="Refdenotaalpie">
    <w:name w:val="footnote reference"/>
    <w:basedOn w:val="Fuentedeprrafopredeter"/>
    <w:uiPriority w:val="99"/>
    <w:semiHidden/>
    <w:unhideWhenUsed/>
    <w:rsid w:val="0045664A"/>
    <w:rPr>
      <w:vertAlign w:val="superscript"/>
    </w:rPr>
  </w:style>
  <w:style w:type="character" w:styleId="Hipervnculovisitado">
    <w:name w:val="FollowedHyperlink"/>
    <w:basedOn w:val="Fuentedeprrafopredeter"/>
    <w:uiPriority w:val="99"/>
    <w:semiHidden/>
    <w:unhideWhenUsed/>
    <w:rsid w:val="00584129"/>
    <w:rPr>
      <w:color w:val="800080" w:themeColor="followedHyperlink"/>
      <w:u w:val="single"/>
    </w:rPr>
  </w:style>
  <w:style w:type="paragraph" w:styleId="Textonotaalfinal">
    <w:name w:val="endnote text"/>
    <w:basedOn w:val="Normal"/>
    <w:link w:val="TextonotaalfinalCar"/>
    <w:uiPriority w:val="99"/>
    <w:semiHidden/>
    <w:unhideWhenUsed/>
    <w:rsid w:val="00B34D34"/>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B34D34"/>
    <w:rPr>
      <w:sz w:val="20"/>
      <w:szCs w:val="20"/>
    </w:rPr>
  </w:style>
  <w:style w:type="character" w:styleId="Refdenotaalfinal">
    <w:name w:val="endnote reference"/>
    <w:basedOn w:val="Fuentedeprrafopredeter"/>
    <w:uiPriority w:val="99"/>
    <w:semiHidden/>
    <w:unhideWhenUsed/>
    <w:rsid w:val="00B34D3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2070E"/>
    <w:rPr>
      <w:color w:val="0000FF" w:themeColor="hyperlink"/>
      <w:u w:val="single"/>
    </w:rPr>
  </w:style>
  <w:style w:type="paragraph" w:styleId="Textonotapie">
    <w:name w:val="footnote text"/>
    <w:basedOn w:val="Normal"/>
    <w:link w:val="TextonotapieCar"/>
    <w:uiPriority w:val="99"/>
    <w:semiHidden/>
    <w:unhideWhenUsed/>
    <w:rsid w:val="0045664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5664A"/>
    <w:rPr>
      <w:sz w:val="20"/>
      <w:szCs w:val="20"/>
    </w:rPr>
  </w:style>
  <w:style w:type="character" w:styleId="Refdenotaalpie">
    <w:name w:val="footnote reference"/>
    <w:basedOn w:val="Fuentedeprrafopredeter"/>
    <w:uiPriority w:val="99"/>
    <w:semiHidden/>
    <w:unhideWhenUsed/>
    <w:rsid w:val="0045664A"/>
    <w:rPr>
      <w:vertAlign w:val="superscript"/>
    </w:rPr>
  </w:style>
  <w:style w:type="character" w:styleId="Hipervnculovisitado">
    <w:name w:val="FollowedHyperlink"/>
    <w:basedOn w:val="Fuentedeprrafopredeter"/>
    <w:uiPriority w:val="99"/>
    <w:semiHidden/>
    <w:unhideWhenUsed/>
    <w:rsid w:val="00584129"/>
    <w:rPr>
      <w:color w:val="800080" w:themeColor="followedHyperlink"/>
      <w:u w:val="single"/>
    </w:rPr>
  </w:style>
  <w:style w:type="paragraph" w:styleId="Textonotaalfinal">
    <w:name w:val="endnote text"/>
    <w:basedOn w:val="Normal"/>
    <w:link w:val="TextonotaalfinalCar"/>
    <w:uiPriority w:val="99"/>
    <w:semiHidden/>
    <w:unhideWhenUsed/>
    <w:rsid w:val="00B34D34"/>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B34D34"/>
    <w:rPr>
      <w:sz w:val="20"/>
      <w:szCs w:val="20"/>
    </w:rPr>
  </w:style>
  <w:style w:type="character" w:styleId="Refdenotaalfinal">
    <w:name w:val="endnote reference"/>
    <w:basedOn w:val="Fuentedeprrafopredeter"/>
    <w:uiPriority w:val="99"/>
    <w:semiHidden/>
    <w:unhideWhenUsed/>
    <w:rsid w:val="00B34D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119730">
      <w:bodyDiv w:val="1"/>
      <w:marLeft w:val="0"/>
      <w:marRight w:val="0"/>
      <w:marTop w:val="0"/>
      <w:marBottom w:val="0"/>
      <w:divBdr>
        <w:top w:val="none" w:sz="0" w:space="0" w:color="auto"/>
        <w:left w:val="none" w:sz="0" w:space="0" w:color="auto"/>
        <w:bottom w:val="none" w:sz="0" w:space="0" w:color="auto"/>
        <w:right w:val="none" w:sz="0" w:space="0" w:color="auto"/>
      </w:divBdr>
      <w:divsChild>
        <w:div w:id="1645771760">
          <w:marLeft w:val="0"/>
          <w:marRight w:val="0"/>
          <w:marTop w:val="0"/>
          <w:marBottom w:val="0"/>
          <w:divBdr>
            <w:top w:val="none" w:sz="0" w:space="0" w:color="auto"/>
            <w:left w:val="none" w:sz="0" w:space="0" w:color="auto"/>
            <w:bottom w:val="none" w:sz="0" w:space="0" w:color="auto"/>
            <w:right w:val="none" w:sz="0" w:space="0" w:color="auto"/>
          </w:divBdr>
        </w:div>
        <w:div w:id="1717049471">
          <w:marLeft w:val="0"/>
          <w:marRight w:val="0"/>
          <w:marTop w:val="0"/>
          <w:marBottom w:val="0"/>
          <w:divBdr>
            <w:top w:val="none" w:sz="0" w:space="0" w:color="auto"/>
            <w:left w:val="none" w:sz="0" w:space="0" w:color="auto"/>
            <w:bottom w:val="none" w:sz="0" w:space="0" w:color="auto"/>
            <w:right w:val="none" w:sz="0" w:space="0" w:color="auto"/>
          </w:divBdr>
        </w:div>
        <w:div w:id="1145319055">
          <w:marLeft w:val="0"/>
          <w:marRight w:val="0"/>
          <w:marTop w:val="0"/>
          <w:marBottom w:val="0"/>
          <w:divBdr>
            <w:top w:val="none" w:sz="0" w:space="0" w:color="auto"/>
            <w:left w:val="none" w:sz="0" w:space="0" w:color="auto"/>
            <w:bottom w:val="none" w:sz="0" w:space="0" w:color="auto"/>
            <w:right w:val="none" w:sz="0" w:space="0" w:color="auto"/>
          </w:divBdr>
        </w:div>
        <w:div w:id="1232349489">
          <w:marLeft w:val="0"/>
          <w:marRight w:val="0"/>
          <w:marTop w:val="0"/>
          <w:marBottom w:val="0"/>
          <w:divBdr>
            <w:top w:val="none" w:sz="0" w:space="0" w:color="auto"/>
            <w:left w:val="none" w:sz="0" w:space="0" w:color="auto"/>
            <w:bottom w:val="none" w:sz="0" w:space="0" w:color="auto"/>
            <w:right w:val="none" w:sz="0" w:space="0" w:color="auto"/>
          </w:divBdr>
        </w:div>
        <w:div w:id="1132670499">
          <w:marLeft w:val="0"/>
          <w:marRight w:val="0"/>
          <w:marTop w:val="0"/>
          <w:marBottom w:val="0"/>
          <w:divBdr>
            <w:top w:val="none" w:sz="0" w:space="0" w:color="auto"/>
            <w:left w:val="none" w:sz="0" w:space="0" w:color="auto"/>
            <w:bottom w:val="none" w:sz="0" w:space="0" w:color="auto"/>
            <w:right w:val="none" w:sz="0" w:space="0" w:color="auto"/>
          </w:divBdr>
        </w:div>
        <w:div w:id="137964422">
          <w:marLeft w:val="0"/>
          <w:marRight w:val="0"/>
          <w:marTop w:val="0"/>
          <w:marBottom w:val="0"/>
          <w:divBdr>
            <w:top w:val="none" w:sz="0" w:space="0" w:color="auto"/>
            <w:left w:val="none" w:sz="0" w:space="0" w:color="auto"/>
            <w:bottom w:val="none" w:sz="0" w:space="0" w:color="auto"/>
            <w:right w:val="none" w:sz="0" w:space="0" w:color="auto"/>
          </w:divBdr>
        </w:div>
        <w:div w:id="1350183677">
          <w:marLeft w:val="0"/>
          <w:marRight w:val="0"/>
          <w:marTop w:val="0"/>
          <w:marBottom w:val="0"/>
          <w:divBdr>
            <w:top w:val="none" w:sz="0" w:space="0" w:color="auto"/>
            <w:left w:val="none" w:sz="0" w:space="0" w:color="auto"/>
            <w:bottom w:val="none" w:sz="0" w:space="0" w:color="auto"/>
            <w:right w:val="none" w:sz="0" w:space="0" w:color="auto"/>
          </w:divBdr>
        </w:div>
        <w:div w:id="1329288750">
          <w:marLeft w:val="0"/>
          <w:marRight w:val="0"/>
          <w:marTop w:val="0"/>
          <w:marBottom w:val="0"/>
          <w:divBdr>
            <w:top w:val="none" w:sz="0" w:space="0" w:color="auto"/>
            <w:left w:val="none" w:sz="0" w:space="0" w:color="auto"/>
            <w:bottom w:val="none" w:sz="0" w:space="0" w:color="auto"/>
            <w:right w:val="none" w:sz="0" w:space="0" w:color="auto"/>
          </w:divBdr>
        </w:div>
        <w:div w:id="949242513">
          <w:marLeft w:val="0"/>
          <w:marRight w:val="0"/>
          <w:marTop w:val="0"/>
          <w:marBottom w:val="0"/>
          <w:divBdr>
            <w:top w:val="none" w:sz="0" w:space="0" w:color="auto"/>
            <w:left w:val="none" w:sz="0" w:space="0" w:color="auto"/>
            <w:bottom w:val="none" w:sz="0" w:space="0" w:color="auto"/>
            <w:right w:val="none" w:sz="0" w:space="0" w:color="auto"/>
          </w:divBdr>
        </w:div>
        <w:div w:id="1099179461">
          <w:marLeft w:val="0"/>
          <w:marRight w:val="0"/>
          <w:marTop w:val="0"/>
          <w:marBottom w:val="0"/>
          <w:divBdr>
            <w:top w:val="none" w:sz="0" w:space="0" w:color="auto"/>
            <w:left w:val="none" w:sz="0" w:space="0" w:color="auto"/>
            <w:bottom w:val="none" w:sz="0" w:space="0" w:color="auto"/>
            <w:right w:val="none" w:sz="0" w:space="0" w:color="auto"/>
          </w:divBdr>
        </w:div>
        <w:div w:id="2085492388">
          <w:marLeft w:val="0"/>
          <w:marRight w:val="0"/>
          <w:marTop w:val="0"/>
          <w:marBottom w:val="0"/>
          <w:divBdr>
            <w:top w:val="none" w:sz="0" w:space="0" w:color="auto"/>
            <w:left w:val="none" w:sz="0" w:space="0" w:color="auto"/>
            <w:bottom w:val="none" w:sz="0" w:space="0" w:color="auto"/>
            <w:right w:val="none" w:sz="0" w:space="0" w:color="auto"/>
          </w:divBdr>
        </w:div>
        <w:div w:id="377122190">
          <w:marLeft w:val="0"/>
          <w:marRight w:val="0"/>
          <w:marTop w:val="0"/>
          <w:marBottom w:val="0"/>
          <w:divBdr>
            <w:top w:val="none" w:sz="0" w:space="0" w:color="auto"/>
            <w:left w:val="none" w:sz="0" w:space="0" w:color="auto"/>
            <w:bottom w:val="none" w:sz="0" w:space="0" w:color="auto"/>
            <w:right w:val="none" w:sz="0" w:space="0" w:color="auto"/>
          </w:divBdr>
        </w:div>
        <w:div w:id="206183351">
          <w:marLeft w:val="0"/>
          <w:marRight w:val="0"/>
          <w:marTop w:val="0"/>
          <w:marBottom w:val="0"/>
          <w:divBdr>
            <w:top w:val="none" w:sz="0" w:space="0" w:color="auto"/>
            <w:left w:val="none" w:sz="0" w:space="0" w:color="auto"/>
            <w:bottom w:val="none" w:sz="0" w:space="0" w:color="auto"/>
            <w:right w:val="none" w:sz="0" w:space="0" w:color="auto"/>
          </w:divBdr>
        </w:div>
        <w:div w:id="1500005879">
          <w:marLeft w:val="0"/>
          <w:marRight w:val="0"/>
          <w:marTop w:val="0"/>
          <w:marBottom w:val="0"/>
          <w:divBdr>
            <w:top w:val="none" w:sz="0" w:space="0" w:color="auto"/>
            <w:left w:val="none" w:sz="0" w:space="0" w:color="auto"/>
            <w:bottom w:val="none" w:sz="0" w:space="0" w:color="auto"/>
            <w:right w:val="none" w:sz="0" w:space="0" w:color="auto"/>
          </w:divBdr>
        </w:div>
        <w:div w:id="1136214348">
          <w:marLeft w:val="0"/>
          <w:marRight w:val="0"/>
          <w:marTop w:val="0"/>
          <w:marBottom w:val="0"/>
          <w:divBdr>
            <w:top w:val="none" w:sz="0" w:space="0" w:color="auto"/>
            <w:left w:val="none" w:sz="0" w:space="0" w:color="auto"/>
            <w:bottom w:val="none" w:sz="0" w:space="0" w:color="auto"/>
            <w:right w:val="none" w:sz="0" w:space="0" w:color="auto"/>
          </w:divBdr>
        </w:div>
        <w:div w:id="650794644">
          <w:marLeft w:val="0"/>
          <w:marRight w:val="0"/>
          <w:marTop w:val="0"/>
          <w:marBottom w:val="0"/>
          <w:divBdr>
            <w:top w:val="none" w:sz="0" w:space="0" w:color="auto"/>
            <w:left w:val="none" w:sz="0" w:space="0" w:color="auto"/>
            <w:bottom w:val="none" w:sz="0" w:space="0" w:color="auto"/>
            <w:right w:val="none" w:sz="0" w:space="0" w:color="auto"/>
          </w:divBdr>
        </w:div>
      </w:divsChild>
    </w:div>
    <w:div w:id="409809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mineria.gob.cl/media/2017/02/Poli%CC%81tica-del-Litio-y-las-gobernanza-de-los-salares.p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b.cl/wp-content/uploads/2015/0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6B947-E545-46E7-81CA-B2539DC8D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4762</Words>
  <Characters>26193</Characters>
  <Application>Microsoft Office Word</Application>
  <DocSecurity>0</DocSecurity>
  <Lines>218</Lines>
  <Paragraphs>61</Paragraphs>
  <ScaleCrop>false</ScaleCrop>
  <HeadingPairs>
    <vt:vector size="2" baseType="variant">
      <vt:variant>
        <vt:lpstr>Título</vt:lpstr>
      </vt:variant>
      <vt:variant>
        <vt:i4>1</vt:i4>
      </vt:variant>
    </vt:vector>
  </HeadingPairs>
  <TitlesOfParts>
    <vt:vector size="1" baseType="lpstr">
      <vt:lpstr/>
    </vt:vector>
  </TitlesOfParts>
  <Company>Subsecretaria de Transportes</Company>
  <LinksUpToDate>false</LinksUpToDate>
  <CharactersWithSpaces>30894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Francisco</dc:creator>
  <cp:lastModifiedBy>francisco</cp:lastModifiedBy>
  <cp:revision>3</cp:revision>
  <dcterms:created xsi:type="dcterms:W3CDTF">2017-08-19T19:52:00Z</dcterms:created>
  <dcterms:modified xsi:type="dcterms:W3CDTF">2017-11-05T23:23:00Z</dcterms:modified>
</cp:coreProperties>
</file>